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7EA" w:rsidRPr="00C64F91" w:rsidRDefault="005B17EA" w:rsidP="005B17E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5B17EA" w:rsidRDefault="005B17EA" w:rsidP="005B17E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и профессионального образования </w:t>
      </w:r>
    </w:p>
    <w:p w:rsidR="005B17EA" w:rsidRDefault="005B17EA" w:rsidP="005B17E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442AF9" w:rsidRPr="00C64F91" w:rsidRDefault="00442AF9" w:rsidP="005B17EA">
      <w:pPr>
        <w:jc w:val="center"/>
        <w:rPr>
          <w:b/>
          <w:bCs/>
          <w:sz w:val="28"/>
          <w:szCs w:val="28"/>
        </w:rPr>
      </w:pPr>
    </w:p>
    <w:p w:rsidR="00076949" w:rsidRDefault="005B17EA" w:rsidP="005B17E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 w:rsidR="00076949">
        <w:rPr>
          <w:b/>
          <w:bCs/>
          <w:sz w:val="28"/>
          <w:szCs w:val="28"/>
        </w:rPr>
        <w:t xml:space="preserve"> учреждение высшего образования</w:t>
      </w:r>
    </w:p>
    <w:p w:rsidR="005B17EA" w:rsidRPr="00C64F91" w:rsidRDefault="005B17EA" w:rsidP="005B17E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5B17EA" w:rsidRPr="00C64F91" w:rsidRDefault="005B17EA" w:rsidP="005B17EA">
      <w:pPr>
        <w:jc w:val="center"/>
        <w:rPr>
          <w:b/>
          <w:bCs/>
          <w:sz w:val="28"/>
          <w:szCs w:val="28"/>
        </w:rPr>
      </w:pPr>
    </w:p>
    <w:p w:rsidR="005B17EA" w:rsidRPr="00C64F91" w:rsidRDefault="005B17EA" w:rsidP="005B17E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5B17EA" w:rsidRPr="00C64F91" w:rsidRDefault="005B17EA" w:rsidP="005B17E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5B17EA" w:rsidRPr="00B1240A" w:rsidRDefault="005B17EA" w:rsidP="005B17EA">
      <w:pPr>
        <w:rPr>
          <w:bCs/>
          <w:sz w:val="28"/>
          <w:szCs w:val="28"/>
        </w:rPr>
      </w:pPr>
    </w:p>
    <w:p w:rsidR="005B17EA" w:rsidRPr="00B1240A" w:rsidRDefault="005B17EA" w:rsidP="005B17EA">
      <w:pPr>
        <w:jc w:val="center"/>
        <w:rPr>
          <w:bCs/>
          <w:sz w:val="28"/>
          <w:szCs w:val="28"/>
        </w:rPr>
      </w:pPr>
    </w:p>
    <w:p w:rsidR="005B17EA" w:rsidRPr="00B1240A" w:rsidRDefault="005B17EA" w:rsidP="005B17EA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5B17EA" w:rsidRDefault="005B17EA" w:rsidP="005B17EA">
      <w:pPr>
        <w:jc w:val="center"/>
        <w:rPr>
          <w:bCs/>
          <w:sz w:val="32"/>
          <w:szCs w:val="32"/>
        </w:rPr>
      </w:pPr>
    </w:p>
    <w:p w:rsidR="005B17EA" w:rsidRPr="005B17EA" w:rsidRDefault="005B17EA" w:rsidP="005B17EA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«</w:t>
      </w:r>
      <w:r w:rsidRPr="005B17EA">
        <w:rPr>
          <w:b/>
          <w:bCs/>
          <w:sz w:val="32"/>
          <w:szCs w:val="32"/>
        </w:rPr>
        <w:t xml:space="preserve">СОВРЕМЕННЫЕ ИНТЕРНЕТ </w:t>
      </w:r>
      <w:r>
        <w:rPr>
          <w:b/>
          <w:bCs/>
          <w:sz w:val="32"/>
          <w:szCs w:val="32"/>
        </w:rPr>
        <w:t>–</w:t>
      </w:r>
      <w:r w:rsidRPr="005B17EA">
        <w:rPr>
          <w:b/>
          <w:bCs/>
          <w:sz w:val="32"/>
          <w:szCs w:val="32"/>
        </w:rPr>
        <w:t xml:space="preserve"> ТЕХНОЛОГИИ</w:t>
      </w:r>
      <w:r>
        <w:rPr>
          <w:b/>
          <w:bCs/>
          <w:sz w:val="32"/>
          <w:szCs w:val="32"/>
        </w:rPr>
        <w:t>»</w:t>
      </w:r>
    </w:p>
    <w:p w:rsidR="005B17EA" w:rsidRPr="00B1240A" w:rsidRDefault="005B17EA" w:rsidP="005B17EA">
      <w:pPr>
        <w:jc w:val="center"/>
        <w:rPr>
          <w:bCs/>
          <w:sz w:val="28"/>
          <w:szCs w:val="28"/>
        </w:rPr>
      </w:pPr>
    </w:p>
    <w:p w:rsidR="005B17EA" w:rsidRPr="00B1240A" w:rsidRDefault="005B17EA" w:rsidP="005B17EA">
      <w:pPr>
        <w:jc w:val="center"/>
        <w:rPr>
          <w:bCs/>
          <w:sz w:val="28"/>
          <w:szCs w:val="28"/>
        </w:rPr>
      </w:pPr>
    </w:p>
    <w:p w:rsidR="005B17EA" w:rsidRPr="00B1240A" w:rsidRDefault="005B17EA" w:rsidP="005B17EA">
      <w:pPr>
        <w:jc w:val="center"/>
        <w:rPr>
          <w:bCs/>
          <w:sz w:val="28"/>
          <w:szCs w:val="28"/>
        </w:rPr>
      </w:pP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5B17EA" w:rsidRPr="002E2A7B" w:rsidRDefault="005B17EA" w:rsidP="005B17EA">
      <w:pPr>
        <w:jc w:val="center"/>
        <w:rPr>
          <w:bCs/>
          <w:sz w:val="28"/>
          <w:szCs w:val="28"/>
        </w:rPr>
      </w:pPr>
    </w:p>
    <w:p w:rsidR="005B17EA" w:rsidRPr="00B1240A" w:rsidRDefault="005B17EA" w:rsidP="005B17EA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5B17EA" w:rsidRPr="00B1240A" w:rsidRDefault="005B17EA" w:rsidP="005B17EA">
      <w:pPr>
        <w:jc w:val="center"/>
        <w:rPr>
          <w:sz w:val="28"/>
          <w:szCs w:val="28"/>
        </w:rPr>
      </w:pPr>
    </w:p>
    <w:p w:rsidR="005B17EA" w:rsidRPr="00B1240A" w:rsidRDefault="005B17EA" w:rsidP="005B17EA">
      <w:pPr>
        <w:jc w:val="center"/>
        <w:rPr>
          <w:sz w:val="28"/>
          <w:szCs w:val="28"/>
        </w:rPr>
      </w:pPr>
    </w:p>
    <w:p w:rsidR="005B17EA" w:rsidRPr="00B1240A" w:rsidRDefault="005B17EA" w:rsidP="005B17EA">
      <w:pPr>
        <w:jc w:val="center"/>
        <w:rPr>
          <w:sz w:val="28"/>
          <w:szCs w:val="28"/>
        </w:rPr>
      </w:pPr>
    </w:p>
    <w:p w:rsidR="005B17EA" w:rsidRPr="00B1240A" w:rsidRDefault="005B17EA" w:rsidP="005B17EA">
      <w:pPr>
        <w:jc w:val="center"/>
        <w:rPr>
          <w:sz w:val="28"/>
          <w:szCs w:val="28"/>
        </w:rPr>
      </w:pPr>
    </w:p>
    <w:p w:rsidR="005B17EA" w:rsidRPr="00B1240A" w:rsidRDefault="005B17EA" w:rsidP="005B17EA">
      <w:pPr>
        <w:jc w:val="center"/>
        <w:rPr>
          <w:sz w:val="28"/>
          <w:szCs w:val="28"/>
        </w:rPr>
      </w:pPr>
    </w:p>
    <w:p w:rsidR="005B17EA" w:rsidRDefault="005B17EA" w:rsidP="005B17EA">
      <w:pPr>
        <w:jc w:val="center"/>
        <w:rPr>
          <w:sz w:val="28"/>
          <w:szCs w:val="28"/>
        </w:rPr>
      </w:pPr>
    </w:p>
    <w:p w:rsidR="005B17EA" w:rsidRDefault="005B17EA" w:rsidP="005B17EA">
      <w:pPr>
        <w:jc w:val="center"/>
        <w:rPr>
          <w:sz w:val="28"/>
          <w:szCs w:val="28"/>
        </w:rPr>
      </w:pPr>
    </w:p>
    <w:p w:rsidR="005B17EA" w:rsidRDefault="005B17EA" w:rsidP="005B17EA">
      <w:pPr>
        <w:jc w:val="center"/>
        <w:rPr>
          <w:sz w:val="28"/>
          <w:szCs w:val="28"/>
        </w:rPr>
      </w:pPr>
    </w:p>
    <w:p w:rsidR="005B17EA" w:rsidRDefault="005B17EA" w:rsidP="005B17EA">
      <w:pPr>
        <w:jc w:val="center"/>
        <w:rPr>
          <w:sz w:val="28"/>
          <w:szCs w:val="28"/>
        </w:rPr>
      </w:pPr>
    </w:p>
    <w:p w:rsidR="005B17EA" w:rsidRPr="00B1240A" w:rsidRDefault="005B17EA" w:rsidP="005B17EA">
      <w:pPr>
        <w:jc w:val="center"/>
        <w:rPr>
          <w:sz w:val="28"/>
          <w:szCs w:val="28"/>
        </w:rPr>
      </w:pPr>
    </w:p>
    <w:p w:rsidR="005B17EA" w:rsidRPr="00B1240A" w:rsidRDefault="005B17EA" w:rsidP="005B17EA">
      <w:pPr>
        <w:jc w:val="center"/>
        <w:rPr>
          <w:sz w:val="28"/>
          <w:szCs w:val="28"/>
        </w:rPr>
      </w:pPr>
    </w:p>
    <w:p w:rsidR="005B17EA" w:rsidRPr="00B1240A" w:rsidRDefault="005B17EA" w:rsidP="005B17EA">
      <w:pPr>
        <w:jc w:val="center"/>
        <w:rPr>
          <w:sz w:val="28"/>
          <w:szCs w:val="28"/>
        </w:rPr>
      </w:pPr>
    </w:p>
    <w:p w:rsidR="005B17EA" w:rsidRPr="00B1240A" w:rsidRDefault="005B17EA" w:rsidP="005B17EA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5B17EA" w:rsidRPr="00B1240A" w:rsidRDefault="005B17EA" w:rsidP="005B17EA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>
        <w:rPr>
          <w:sz w:val="28"/>
          <w:szCs w:val="28"/>
        </w:rPr>
        <w:t>4</w:t>
      </w:r>
    </w:p>
    <w:p w:rsidR="005B17EA" w:rsidRDefault="005B17EA" w:rsidP="005B17EA">
      <w:pPr>
        <w:rPr>
          <w:sz w:val="28"/>
          <w:szCs w:val="28"/>
        </w:rPr>
        <w:sectPr w:rsidR="005B17E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B17EA" w:rsidRDefault="005B17EA" w:rsidP="005B17E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>
        <w:rPr>
          <w:sz w:val="28"/>
          <w:szCs w:val="28"/>
        </w:rPr>
        <w:t>С</w:t>
      </w:r>
      <w:r w:rsidRPr="005B17EA">
        <w:rPr>
          <w:sz w:val="28"/>
          <w:szCs w:val="28"/>
        </w:rPr>
        <w:t>овременные интернет – технологии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5B17EA" w:rsidRDefault="005B17EA" w:rsidP="005B17EA">
      <w:pPr>
        <w:rPr>
          <w:rFonts w:eastAsia="Calibri"/>
        </w:rPr>
      </w:pPr>
    </w:p>
    <w:p w:rsidR="005B17EA" w:rsidRDefault="005B17EA" w:rsidP="005B17EA">
      <w:pPr>
        <w:rPr>
          <w:rFonts w:eastAsia="Calibri"/>
        </w:rPr>
      </w:pPr>
    </w:p>
    <w:p w:rsidR="005B17EA" w:rsidRDefault="005B17EA" w:rsidP="005B17EA">
      <w:pPr>
        <w:rPr>
          <w:rFonts w:eastAsia="Calibri"/>
        </w:rPr>
      </w:pPr>
    </w:p>
    <w:p w:rsidR="005B17EA" w:rsidRDefault="005B17EA" w:rsidP="005B17E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5B17EA" w:rsidRDefault="005B17EA" w:rsidP="005B17EA">
      <w:pPr>
        <w:rPr>
          <w:rFonts w:eastAsia="Calibri"/>
        </w:rPr>
      </w:pPr>
    </w:p>
    <w:p w:rsidR="005B17EA" w:rsidRDefault="005B17EA" w:rsidP="005B17EA">
      <w:pPr>
        <w:rPr>
          <w:rFonts w:eastAsia="Calibri"/>
        </w:rPr>
      </w:pPr>
    </w:p>
    <w:p w:rsidR="005B17EA" w:rsidRDefault="005B17EA" w:rsidP="005B17EA">
      <w:pPr>
        <w:rPr>
          <w:rFonts w:eastAsia="Calibri"/>
        </w:rPr>
      </w:pPr>
    </w:p>
    <w:p w:rsidR="00076949" w:rsidRDefault="005B17EA" w:rsidP="005B17EA">
      <w:pPr>
        <w:jc w:val="both"/>
        <w:rPr>
          <w:rFonts w:eastAsia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rFonts w:eastAsia="Times New Roman"/>
          <w:sz w:val="28"/>
          <w:szCs w:val="28"/>
        </w:rPr>
        <w:t>к.т.н.,</w:t>
      </w:r>
      <w:r w:rsidRPr="00932DD3">
        <w:rPr>
          <w:rFonts w:eastAsia="Times New Roman"/>
          <w:sz w:val="28"/>
          <w:szCs w:val="28"/>
        </w:rPr>
        <w:t xml:space="preserve"> доцент, доцент кафедры «</w:t>
      </w:r>
      <w:r>
        <w:rPr>
          <w:rFonts w:eastAsia="Times New Roman"/>
          <w:sz w:val="28"/>
          <w:szCs w:val="28"/>
        </w:rPr>
        <w:t>Инженерное образование</w:t>
      </w:r>
      <w:r w:rsidRPr="00932DD3">
        <w:rPr>
          <w:rFonts w:eastAsia="Times New Roman"/>
          <w:sz w:val="28"/>
          <w:szCs w:val="28"/>
        </w:rPr>
        <w:t xml:space="preserve">» </w:t>
      </w:r>
    </w:p>
    <w:p w:rsidR="005B17EA" w:rsidRDefault="005B17EA" w:rsidP="005B17EA">
      <w:pPr>
        <w:jc w:val="both"/>
        <w:rPr>
          <w:rFonts w:eastAsia="Calibri"/>
        </w:rPr>
      </w:pPr>
      <w:r w:rsidRPr="00932DD3">
        <w:rPr>
          <w:rFonts w:eastAsia="Times New Roman"/>
          <w:sz w:val="28"/>
          <w:szCs w:val="28"/>
        </w:rPr>
        <w:t>Бенза Елена Владимировна</w:t>
      </w:r>
      <w:r>
        <w:rPr>
          <w:rFonts w:eastAsia="Times New Roman"/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24384F85" wp14:editId="1F4F6BDF">
            <wp:extent cx="723900" cy="4826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82600"/>
                    </a:xfrm>
                    <a:prstGeom prst="rect">
                      <a:avLst/>
                    </a:prstGeom>
                    <a:solidFill>
                      <a:schemeClr val="bg2">
                        <a:alpha val="2700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 </w:t>
      </w:r>
    </w:p>
    <w:p w:rsidR="005B17EA" w:rsidRDefault="005B17EA" w:rsidP="005B17EA">
      <w:pPr>
        <w:rPr>
          <w:rFonts w:eastAsia="Calibri"/>
        </w:rPr>
      </w:pPr>
    </w:p>
    <w:p w:rsidR="005B17EA" w:rsidRDefault="005B17EA" w:rsidP="005B17EA">
      <w:pPr>
        <w:rPr>
          <w:rFonts w:eastAsia="Calibri"/>
        </w:rPr>
      </w:pPr>
    </w:p>
    <w:p w:rsidR="00076949" w:rsidRDefault="00076949" w:rsidP="005B17EA">
      <w:pPr>
        <w:rPr>
          <w:rFonts w:eastAsia="Calibri"/>
        </w:rPr>
      </w:pPr>
    </w:p>
    <w:p w:rsidR="00076949" w:rsidRDefault="00076949" w:rsidP="005B17EA">
      <w:pPr>
        <w:rPr>
          <w:rFonts w:eastAsia="Calibri"/>
        </w:rPr>
      </w:pPr>
    </w:p>
    <w:p w:rsidR="005B17EA" w:rsidRDefault="005B17EA" w:rsidP="005B17EA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5B17EA" w:rsidRDefault="005B17EA" w:rsidP="005B17EA">
      <w:pPr>
        <w:rPr>
          <w:rFonts w:eastAsia="Calibri"/>
        </w:rPr>
      </w:pPr>
    </w:p>
    <w:p w:rsidR="005B17EA" w:rsidRDefault="005B17EA" w:rsidP="005B17E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5B17EA" w:rsidRDefault="005B17EA" w:rsidP="005B17EA">
      <w:pPr>
        <w:jc w:val="both"/>
        <w:rPr>
          <w:rFonts w:eastAsia="Calibri"/>
          <w:sz w:val="28"/>
          <w:szCs w:val="28"/>
        </w:rPr>
      </w:pPr>
    </w:p>
    <w:p w:rsidR="005B17EA" w:rsidRDefault="005B17EA" w:rsidP="005B17EA">
      <w:pPr>
        <w:jc w:val="both"/>
        <w:rPr>
          <w:rFonts w:eastAsia="Calibri"/>
          <w:sz w:val="28"/>
          <w:szCs w:val="28"/>
        </w:rPr>
      </w:pPr>
    </w:p>
    <w:p w:rsidR="0027379E" w:rsidRPr="009874DC" w:rsidRDefault="0027379E" w:rsidP="00393393">
      <w:pPr>
        <w:rPr>
          <w:sz w:val="28"/>
          <w:szCs w:val="28"/>
        </w:rPr>
        <w:sectPr w:rsidR="0027379E" w:rsidRPr="009874DC" w:rsidSect="0027379E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146D97" w:rsidRPr="009874DC" w:rsidRDefault="00146D97"/>
    <w:p w:rsidR="0027379E" w:rsidRPr="009874DC" w:rsidRDefault="00E43EB1" w:rsidP="0027379E">
      <w:pPr>
        <w:jc w:val="center"/>
        <w:rPr>
          <w:rFonts w:eastAsia="Courier New"/>
          <w:b/>
          <w:sz w:val="28"/>
          <w:szCs w:val="28"/>
        </w:rPr>
      </w:pPr>
      <w:r w:rsidRPr="009874DC">
        <w:rPr>
          <w:b/>
          <w:bCs/>
          <w:sz w:val="28"/>
          <w:szCs w:val="28"/>
        </w:rPr>
        <w:t>1</w:t>
      </w:r>
      <w:r w:rsidR="00076949">
        <w:rPr>
          <w:b/>
          <w:bCs/>
          <w:sz w:val="28"/>
          <w:szCs w:val="28"/>
        </w:rPr>
        <w:t>.</w:t>
      </w:r>
      <w:r w:rsidRPr="009874DC">
        <w:rPr>
          <w:b/>
          <w:bCs/>
          <w:sz w:val="28"/>
          <w:szCs w:val="28"/>
        </w:rPr>
        <w:t xml:space="preserve"> </w:t>
      </w:r>
      <w:r w:rsidR="0027379E" w:rsidRPr="009874DC">
        <w:rPr>
          <w:rFonts w:eastAsia="Courier New"/>
          <w:b/>
          <w:sz w:val="28"/>
          <w:szCs w:val="28"/>
        </w:rPr>
        <w:t>Паспорт фонда оценочных средств</w:t>
      </w:r>
    </w:p>
    <w:p w:rsidR="0027379E" w:rsidRPr="009874DC" w:rsidRDefault="0027379E" w:rsidP="0027379E">
      <w:pPr>
        <w:widowControl w:val="0"/>
        <w:jc w:val="center"/>
        <w:rPr>
          <w:rFonts w:eastAsia="Courier New"/>
          <w:b/>
          <w:sz w:val="28"/>
          <w:szCs w:val="28"/>
        </w:rPr>
      </w:pPr>
      <w:r w:rsidRPr="009874DC">
        <w:rPr>
          <w:rFonts w:eastAsia="Courier New"/>
          <w:b/>
          <w:sz w:val="28"/>
          <w:szCs w:val="28"/>
        </w:rPr>
        <w:t>по дисциплине «</w:t>
      </w:r>
      <w:r w:rsidR="000038C1">
        <w:rPr>
          <w:rFonts w:eastAsia="Courier New"/>
          <w:b/>
          <w:sz w:val="28"/>
          <w:szCs w:val="28"/>
        </w:rPr>
        <w:t>Современные интернет - технологии</w:t>
      </w:r>
      <w:r w:rsidRPr="009874DC">
        <w:rPr>
          <w:rFonts w:eastAsia="Courier New"/>
          <w:b/>
          <w:sz w:val="28"/>
          <w:szCs w:val="28"/>
        </w:rPr>
        <w:t>»</w:t>
      </w:r>
    </w:p>
    <w:p w:rsidR="00E43EB1" w:rsidRPr="009874DC" w:rsidRDefault="00E43EB1" w:rsidP="00E43EB1">
      <w:pPr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4601"/>
        <w:gridCol w:w="4212"/>
      </w:tblGrid>
      <w:tr w:rsidR="00A37347" w:rsidRPr="009874DC" w:rsidTr="00AE5048">
        <w:trPr>
          <w:trHeight w:val="1086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47" w:rsidRPr="009874DC" w:rsidRDefault="00A37347" w:rsidP="00880EB1">
            <w:pPr>
              <w:widowControl w:val="0"/>
              <w:contextualSpacing/>
              <w:jc w:val="center"/>
              <w:rPr>
                <w:rFonts w:eastAsia="Calibri"/>
              </w:rPr>
            </w:pPr>
            <w:r w:rsidRPr="009874DC">
              <w:rPr>
                <w:rFonts w:eastAsia="Calibri"/>
              </w:rPr>
              <w:t>№ п/п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47" w:rsidRPr="009874DC" w:rsidRDefault="00A37347" w:rsidP="00880EB1">
            <w:pPr>
              <w:widowControl w:val="0"/>
              <w:contextualSpacing/>
              <w:jc w:val="center"/>
              <w:rPr>
                <w:rFonts w:eastAsia="Calibri"/>
              </w:rPr>
            </w:pPr>
            <w:r w:rsidRPr="009874DC">
              <w:rPr>
                <w:spacing w:val="-1"/>
              </w:rPr>
              <w:t>Контролируемые разделы (темы) дисциплины (модуля), практики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347" w:rsidRPr="009874DC" w:rsidRDefault="00A37347" w:rsidP="00880EB1">
            <w:pPr>
              <w:widowControl w:val="0"/>
              <w:contextualSpacing/>
              <w:jc w:val="center"/>
              <w:rPr>
                <w:rFonts w:eastAsia="Calibri"/>
              </w:rPr>
            </w:pPr>
            <w:r w:rsidRPr="009874DC">
              <w:rPr>
                <w:rFonts w:eastAsia="Calibri"/>
              </w:rPr>
              <w:t>Наименование</w:t>
            </w:r>
          </w:p>
          <w:p w:rsidR="00A37347" w:rsidRPr="009874DC" w:rsidRDefault="00A37347" w:rsidP="00880EB1">
            <w:pPr>
              <w:widowControl w:val="0"/>
              <w:contextualSpacing/>
              <w:jc w:val="center"/>
              <w:rPr>
                <w:rFonts w:eastAsia="Calibri"/>
              </w:rPr>
            </w:pPr>
            <w:r w:rsidRPr="009874DC">
              <w:rPr>
                <w:rFonts w:eastAsia="Calibri"/>
              </w:rPr>
              <w:t>оценочного средства</w:t>
            </w:r>
          </w:p>
        </w:tc>
      </w:tr>
      <w:tr w:rsidR="00A37347" w:rsidRPr="009874DC" w:rsidTr="00AE5048">
        <w:trPr>
          <w:trHeight w:val="268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47" w:rsidRPr="009874DC" w:rsidRDefault="00A37347" w:rsidP="00880EB1">
            <w:pPr>
              <w:widowControl w:val="0"/>
              <w:contextualSpacing/>
              <w:jc w:val="center"/>
              <w:rPr>
                <w:rFonts w:eastAsia="Calibri"/>
              </w:rPr>
            </w:pPr>
            <w:r w:rsidRPr="009874DC">
              <w:rPr>
                <w:rFonts w:eastAsia="Calibri"/>
              </w:rPr>
              <w:t>1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47" w:rsidRPr="009874DC" w:rsidRDefault="00A37347" w:rsidP="00880EB1">
            <w:pPr>
              <w:widowControl w:val="0"/>
              <w:contextualSpacing/>
              <w:jc w:val="center"/>
              <w:rPr>
                <w:rFonts w:eastAsia="Calibri"/>
              </w:rPr>
            </w:pPr>
            <w:r w:rsidRPr="009874DC">
              <w:rPr>
                <w:rFonts w:eastAsia="Calibri"/>
              </w:rPr>
              <w:t>2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347" w:rsidRPr="009874DC" w:rsidRDefault="00A37347" w:rsidP="00880EB1">
            <w:pPr>
              <w:widowControl w:val="0"/>
              <w:contextualSpacing/>
              <w:jc w:val="center"/>
              <w:rPr>
                <w:rFonts w:eastAsia="Calibri"/>
              </w:rPr>
            </w:pPr>
            <w:r w:rsidRPr="009874DC">
              <w:rPr>
                <w:rFonts w:eastAsia="Calibri"/>
              </w:rPr>
              <w:t>4</w:t>
            </w:r>
          </w:p>
        </w:tc>
      </w:tr>
      <w:tr w:rsidR="000038C1" w:rsidRPr="009874DC" w:rsidTr="00AE5048">
        <w:trPr>
          <w:trHeight w:val="797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9874DC" w:rsidRDefault="000038C1" w:rsidP="000038C1">
            <w:pPr>
              <w:tabs>
                <w:tab w:val="left" w:pos="1960"/>
              </w:tabs>
              <w:jc w:val="center"/>
              <w:rPr>
                <w:bCs/>
              </w:rPr>
            </w:pPr>
            <w:r w:rsidRPr="009874DC">
              <w:rPr>
                <w:bCs/>
              </w:rPr>
              <w:t>1.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40080B" w:rsidRDefault="000038C1" w:rsidP="000038C1">
            <w:pPr>
              <w:jc w:val="both"/>
              <w:rPr>
                <w:bCs/>
              </w:rPr>
            </w:pPr>
            <w:r w:rsidRPr="0040080B">
              <w:t>Введение. История создания и развития глобальной сети Интернет. Общие сведения</w:t>
            </w:r>
            <w:r w:rsidRPr="0040080B">
              <w:rPr>
                <w:lang w:val="en-US"/>
              </w:rPr>
              <w:t>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247ADC" w:rsidRDefault="00517C43" w:rsidP="000038C1">
            <w:pPr>
              <w:jc w:val="center"/>
              <w:rPr>
                <w:highlight w:val="yellow"/>
              </w:rPr>
            </w:pPr>
            <w:r>
              <w:rPr>
                <w:bCs/>
              </w:rPr>
              <w:t>Практическая</w:t>
            </w:r>
            <w:r w:rsidR="000038C1">
              <w:rPr>
                <w:bCs/>
              </w:rPr>
              <w:t xml:space="preserve"> работа</w:t>
            </w:r>
            <w:r w:rsidR="000038C1">
              <w:t xml:space="preserve">, </w:t>
            </w:r>
            <w:r w:rsidR="000038C1" w:rsidRPr="00247ADC">
              <w:t>тест.</w:t>
            </w:r>
          </w:p>
        </w:tc>
      </w:tr>
      <w:tr w:rsidR="000038C1" w:rsidRPr="009874DC" w:rsidTr="00AE5048">
        <w:trPr>
          <w:trHeight w:val="828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9874DC" w:rsidRDefault="000038C1" w:rsidP="000038C1">
            <w:pPr>
              <w:tabs>
                <w:tab w:val="left" w:pos="1960"/>
              </w:tabs>
              <w:jc w:val="center"/>
              <w:rPr>
                <w:bCs/>
              </w:rPr>
            </w:pPr>
            <w:r w:rsidRPr="009874DC">
              <w:rPr>
                <w:bCs/>
              </w:rPr>
              <w:t>2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40080B" w:rsidRDefault="000038C1" w:rsidP="000038C1">
            <w:pPr>
              <w:pStyle w:val="aff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40080B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сети Интернет. Структура и основные принципы работы.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247ADC" w:rsidRDefault="00517C43" w:rsidP="000038C1">
            <w:pPr>
              <w:jc w:val="center"/>
              <w:rPr>
                <w:highlight w:val="yellow"/>
              </w:rPr>
            </w:pPr>
            <w:r>
              <w:rPr>
                <w:bCs/>
              </w:rPr>
              <w:t>Практическая</w:t>
            </w:r>
            <w:r w:rsidR="00E969B3">
              <w:rPr>
                <w:bCs/>
              </w:rPr>
              <w:t xml:space="preserve"> работа</w:t>
            </w:r>
            <w:r w:rsidR="000038C1">
              <w:t xml:space="preserve">, </w:t>
            </w:r>
            <w:r w:rsidR="000038C1" w:rsidRPr="00247ADC">
              <w:t>тест.</w:t>
            </w:r>
          </w:p>
        </w:tc>
      </w:tr>
      <w:tr w:rsidR="000038C1" w:rsidRPr="009874DC" w:rsidTr="00AE5048">
        <w:trPr>
          <w:trHeight w:val="695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9874DC" w:rsidRDefault="000038C1" w:rsidP="000038C1">
            <w:pPr>
              <w:tabs>
                <w:tab w:val="left" w:pos="1960"/>
              </w:tabs>
              <w:jc w:val="center"/>
              <w:rPr>
                <w:bCs/>
              </w:rPr>
            </w:pPr>
            <w:r w:rsidRPr="009874DC">
              <w:rPr>
                <w:bCs/>
              </w:rPr>
              <w:t>3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40080B" w:rsidRDefault="000038C1" w:rsidP="000038C1">
            <w:pPr>
              <w:jc w:val="both"/>
            </w:pPr>
            <w:r>
              <w:t>И</w:t>
            </w:r>
            <w:r w:rsidRPr="00B16657">
              <w:t>нтернет-технологии в области исследовательской и аналитической деятельности.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247ADC" w:rsidRDefault="00517C43" w:rsidP="000038C1">
            <w:pPr>
              <w:jc w:val="center"/>
              <w:rPr>
                <w:highlight w:val="yellow"/>
              </w:rPr>
            </w:pPr>
            <w:r>
              <w:rPr>
                <w:bCs/>
              </w:rPr>
              <w:t>Практическая</w:t>
            </w:r>
            <w:r w:rsidR="00E969B3">
              <w:rPr>
                <w:bCs/>
              </w:rPr>
              <w:t xml:space="preserve"> работа</w:t>
            </w:r>
            <w:r w:rsidR="000038C1">
              <w:t xml:space="preserve">, </w:t>
            </w:r>
            <w:r w:rsidR="000038C1" w:rsidRPr="00247ADC">
              <w:t>тест.</w:t>
            </w:r>
          </w:p>
        </w:tc>
      </w:tr>
      <w:tr w:rsidR="000038C1" w:rsidRPr="009874DC" w:rsidTr="00AE5048">
        <w:trPr>
          <w:trHeight w:val="27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9874DC" w:rsidRDefault="000038C1" w:rsidP="000038C1">
            <w:pPr>
              <w:tabs>
                <w:tab w:val="left" w:pos="1960"/>
              </w:tabs>
              <w:jc w:val="center"/>
              <w:rPr>
                <w:bCs/>
              </w:rPr>
            </w:pPr>
            <w:r w:rsidRPr="009874DC">
              <w:rPr>
                <w:bCs/>
              </w:rPr>
              <w:t>4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40080B" w:rsidRDefault="00517C43" w:rsidP="000038C1">
            <w:pPr>
              <w:jc w:val="both"/>
            </w:pPr>
            <w:r>
              <w:rPr>
                <w:bCs/>
              </w:rPr>
              <w:t>Программное обеспечение для организации работы в сети Интернет.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C1" w:rsidRPr="00247ADC" w:rsidRDefault="000038C1" w:rsidP="000038C1">
            <w:pPr>
              <w:jc w:val="center"/>
              <w:rPr>
                <w:highlight w:val="yellow"/>
              </w:rPr>
            </w:pPr>
            <w:r>
              <w:rPr>
                <w:bCs/>
              </w:rPr>
              <w:t>Лабораторные работы</w:t>
            </w:r>
            <w:r>
              <w:t xml:space="preserve">, </w:t>
            </w:r>
            <w:r w:rsidRPr="00247ADC">
              <w:t>тест.</w:t>
            </w:r>
          </w:p>
        </w:tc>
      </w:tr>
      <w:tr w:rsidR="00517C43" w:rsidRPr="009874DC" w:rsidTr="00AE5048">
        <w:trPr>
          <w:trHeight w:val="271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Pr="009874DC" w:rsidRDefault="00517C43" w:rsidP="00517C43">
            <w:pPr>
              <w:tabs>
                <w:tab w:val="left" w:pos="1960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Default="00517C43" w:rsidP="00517C43">
            <w:pPr>
              <w:pStyle w:val="aff9"/>
              <w:jc w:val="both"/>
              <w:rPr>
                <w:sz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Размещение и р</w:t>
            </w:r>
            <w:r w:rsidRPr="00E800B2">
              <w:rPr>
                <w:rFonts w:ascii="Times New Roman" w:eastAsia="MS Mincho" w:hAnsi="Times New Roman" w:cs="Times New Roman"/>
                <w:sz w:val="24"/>
                <w:szCs w:val="24"/>
              </w:rPr>
              <w:t>аскрутка web сайтов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Default="00517C43" w:rsidP="00517C43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</w:tr>
      <w:tr w:rsidR="00517C43" w:rsidRPr="009874DC" w:rsidTr="00AE5048">
        <w:trPr>
          <w:trHeight w:val="919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Pr="009874DC" w:rsidRDefault="00517C43" w:rsidP="00517C43">
            <w:pPr>
              <w:tabs>
                <w:tab w:val="left" w:pos="1960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Pr="00F76173" w:rsidRDefault="00517C43" w:rsidP="00517C43">
            <w:pPr>
              <w:jc w:val="both"/>
            </w:pPr>
            <w:r>
              <w:t>Современные информационные технологии для решения задач экономической направленности.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Pr="00247ADC" w:rsidRDefault="00517C43" w:rsidP="00517C43">
            <w:pPr>
              <w:jc w:val="center"/>
            </w:pPr>
            <w:r>
              <w:rPr>
                <w:bCs/>
              </w:rPr>
              <w:t>Практическая</w:t>
            </w:r>
            <w:r w:rsidR="00E969B3">
              <w:rPr>
                <w:bCs/>
              </w:rPr>
              <w:t xml:space="preserve"> работа</w:t>
            </w:r>
            <w:r>
              <w:t xml:space="preserve">, </w:t>
            </w:r>
            <w:r w:rsidRPr="00247ADC">
              <w:t>тест.</w:t>
            </w:r>
          </w:p>
        </w:tc>
      </w:tr>
      <w:tr w:rsidR="00517C43" w:rsidRPr="009874DC" w:rsidTr="00AE5048">
        <w:trPr>
          <w:trHeight w:val="83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Pr="009874DC" w:rsidRDefault="00517C43" w:rsidP="00517C43">
            <w:pPr>
              <w:tabs>
                <w:tab w:val="left" w:pos="1960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Default="00517C43" w:rsidP="00517C43">
            <w:pPr>
              <w:jc w:val="both"/>
            </w:pPr>
            <w:r>
              <w:t>Системы искусственного интеллекта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Pr="00247ADC" w:rsidRDefault="00517C43" w:rsidP="00517C43">
            <w:pPr>
              <w:jc w:val="center"/>
            </w:pPr>
            <w:r>
              <w:rPr>
                <w:bCs/>
              </w:rPr>
              <w:t>Групповая дискуссия</w:t>
            </w:r>
            <w:r>
              <w:t xml:space="preserve">, </w:t>
            </w:r>
            <w:r w:rsidRPr="00247ADC">
              <w:t>тест.</w:t>
            </w:r>
          </w:p>
        </w:tc>
      </w:tr>
      <w:tr w:rsidR="00517C43" w:rsidRPr="009874DC" w:rsidTr="00AE5048">
        <w:trPr>
          <w:trHeight w:val="833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Pr="009874DC" w:rsidRDefault="00517C43" w:rsidP="00517C43">
            <w:pPr>
              <w:tabs>
                <w:tab w:val="left" w:pos="1960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Pr="00164A46" w:rsidRDefault="00517C43" w:rsidP="00517C43">
            <w:pPr>
              <w:pStyle w:val="aff9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Использование о</w:t>
            </w:r>
            <w:r w:rsidRPr="00E97C87">
              <w:rPr>
                <w:rFonts w:ascii="Times New Roman" w:eastAsia="MS Mincho" w:hAnsi="Times New Roman" w:cs="Times New Roman"/>
                <w:sz w:val="24"/>
                <w:szCs w:val="24"/>
              </w:rPr>
              <w:t>блачны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х</w:t>
            </w:r>
            <w:r w:rsidRPr="00E97C8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вычислени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й</w:t>
            </w:r>
            <w:r w:rsidRPr="00E97C87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для решения аналитических и исследовательских задач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экономической направленности</w:t>
            </w:r>
            <w:r w:rsidRPr="00E97C87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C43" w:rsidRDefault="00665C58" w:rsidP="00517C43">
            <w:pPr>
              <w:jc w:val="center"/>
              <w:rPr>
                <w:bCs/>
              </w:rPr>
            </w:pPr>
            <w:r>
              <w:t>Д</w:t>
            </w:r>
            <w:r w:rsidR="00517C43">
              <w:t xml:space="preserve">еловая игра, </w:t>
            </w:r>
            <w:r w:rsidR="00517C43" w:rsidRPr="00247ADC">
              <w:t>тест.</w:t>
            </w:r>
          </w:p>
        </w:tc>
      </w:tr>
    </w:tbl>
    <w:p w:rsidR="003432C6" w:rsidRPr="009874DC" w:rsidRDefault="003432C6" w:rsidP="0027379E">
      <w:pPr>
        <w:ind w:firstLine="709"/>
        <w:jc w:val="center"/>
        <w:rPr>
          <w:b/>
          <w:sz w:val="28"/>
          <w:szCs w:val="28"/>
        </w:rPr>
        <w:sectPr w:rsidR="003432C6" w:rsidRPr="009874DC" w:rsidSect="0027379E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27379E" w:rsidRPr="009874DC" w:rsidRDefault="0027379E" w:rsidP="00FF63AE">
      <w:pPr>
        <w:jc w:val="center"/>
        <w:rPr>
          <w:b/>
          <w:sz w:val="28"/>
          <w:szCs w:val="28"/>
        </w:rPr>
      </w:pPr>
      <w:r w:rsidRPr="009874DC">
        <w:rPr>
          <w:b/>
          <w:sz w:val="28"/>
          <w:szCs w:val="28"/>
        </w:rPr>
        <w:lastRenderedPageBreak/>
        <w:t>2</w:t>
      </w:r>
      <w:r w:rsidR="00076949">
        <w:rPr>
          <w:b/>
          <w:sz w:val="28"/>
          <w:szCs w:val="28"/>
        </w:rPr>
        <w:t>.</w:t>
      </w:r>
      <w:bookmarkStart w:id="0" w:name="_GoBack"/>
      <w:bookmarkEnd w:id="0"/>
      <w:r w:rsidRPr="009874DC">
        <w:rPr>
          <w:b/>
          <w:sz w:val="28"/>
          <w:szCs w:val="28"/>
        </w:rPr>
        <w:t xml:space="preserve"> Перечень компетенций с указанием этапов их формирования</w:t>
      </w:r>
    </w:p>
    <w:p w:rsidR="0027379E" w:rsidRPr="009874DC" w:rsidRDefault="0027379E" w:rsidP="0027379E">
      <w:pPr>
        <w:ind w:firstLine="709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1814" w:tblpY="20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6496"/>
      </w:tblGrid>
      <w:tr w:rsidR="006534FD" w:rsidRPr="00322492" w:rsidTr="006534FD">
        <w:tc>
          <w:tcPr>
            <w:tcW w:w="2684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534FD" w:rsidRPr="00322492" w:rsidRDefault="006534FD" w:rsidP="00C0247D">
            <w:pPr>
              <w:jc w:val="center"/>
              <w:rPr>
                <w:b/>
                <w:lang w:eastAsia="en-US"/>
              </w:rPr>
            </w:pPr>
            <w:r w:rsidRPr="00322492">
              <w:rPr>
                <w:b/>
                <w:lang w:eastAsia="en-US"/>
              </w:rPr>
              <w:t>Компетенции</w:t>
            </w:r>
          </w:p>
        </w:tc>
        <w:tc>
          <w:tcPr>
            <w:tcW w:w="6496" w:type="dxa"/>
            <w:shd w:val="clear" w:color="auto" w:fill="E2EFD9" w:themeFill="accent6" w:themeFillTint="33"/>
          </w:tcPr>
          <w:p w:rsidR="006534FD" w:rsidRPr="00322492" w:rsidRDefault="006534FD" w:rsidP="00C0247D">
            <w:pPr>
              <w:jc w:val="center"/>
              <w:rPr>
                <w:b/>
                <w:lang w:eastAsia="en-US"/>
              </w:rPr>
            </w:pPr>
            <w:r w:rsidRPr="00322492">
              <w:rPr>
                <w:b/>
                <w:lang w:eastAsia="en-US"/>
              </w:rPr>
              <w:t>Индикаторы</w:t>
            </w:r>
          </w:p>
        </w:tc>
      </w:tr>
      <w:tr w:rsidR="006534FD" w:rsidRPr="00322492" w:rsidTr="006534FD">
        <w:tc>
          <w:tcPr>
            <w:tcW w:w="268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534FD" w:rsidRPr="00442AF9" w:rsidRDefault="006534FD" w:rsidP="00442AF9">
            <w:pPr>
              <w:jc w:val="both"/>
              <w:rPr>
                <w:lang w:eastAsia="en-US"/>
              </w:rPr>
            </w:pPr>
            <w:r w:rsidRPr="00442AF9">
              <w:rPr>
                <w:lang w:eastAsia="en-US"/>
              </w:rPr>
              <w:t>ОПК-9</w:t>
            </w:r>
            <w:r w:rsidR="00442AF9">
              <w:rPr>
                <w:lang w:eastAsia="en-US"/>
              </w:rPr>
              <w:t xml:space="preserve">: </w:t>
            </w:r>
            <w:r w:rsidRPr="00442AF9">
              <w:rPr>
                <w:lang w:eastAsia="en-US"/>
              </w:rPr>
              <w:tab/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34FD" w:rsidRPr="00231D2B" w:rsidRDefault="006534FD" w:rsidP="00442AF9">
            <w:pPr>
              <w:jc w:val="both"/>
            </w:pPr>
            <w:r>
              <w:t>ОПК-9.1</w:t>
            </w:r>
            <w:r w:rsidR="00442AF9">
              <w:t>:</w:t>
            </w:r>
            <w:r>
              <w:t xml:space="preserve"> </w:t>
            </w:r>
            <w:r w:rsidRPr="00231D2B">
              <w:t>Знает принципы проектирования и особенности использования педагогических технологий в профессиональной деятельности с учетом личностных и возрастных особенностей обучающихся (в том числе с особыми образовательными потребностями), основы разработки и использования педагогических, в том числе инклюзивных технологий обучения и воспитания обучающихся в образовательном процессе в условиях использования ЭОиДОТ</w:t>
            </w:r>
          </w:p>
        </w:tc>
      </w:tr>
      <w:tr w:rsidR="006534FD" w:rsidRPr="00322492" w:rsidTr="006534FD">
        <w:tc>
          <w:tcPr>
            <w:tcW w:w="268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534FD" w:rsidRPr="00E815EF" w:rsidRDefault="006534FD" w:rsidP="006534F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534FD" w:rsidRPr="00231D2B" w:rsidRDefault="006534FD" w:rsidP="00442AF9">
            <w:pPr>
              <w:jc w:val="both"/>
            </w:pPr>
            <w:r>
              <w:t>ОПК-9.2</w:t>
            </w:r>
            <w:r w:rsidR="00442AF9">
              <w:t>:</w:t>
            </w:r>
            <w:r>
              <w:t xml:space="preserve"> </w:t>
            </w:r>
            <w:r w:rsidRPr="00231D2B">
              <w:t>Умеет отбирать педагогические технологии, в том числе современные информационные (цифровые) технологии и программные средства, включая средства отечественного производства, для индивидуализации обучения, развития, воспитания, а также модифицировать имеющийся и создавать авторский цифровой образовательный контент на основе современного программного обеспечения, в том числе отечественного производства; моделировать и реализовывать различные организационные формы обучения, в том числе ЭОиДОТ, смешанного, мобильного и сетевого обучения; планировать комплексное применение в обучении различных программных и аппаратных средств информационных (цифровых) технологий.</w:t>
            </w:r>
          </w:p>
        </w:tc>
      </w:tr>
      <w:tr w:rsidR="006534FD" w:rsidRPr="00322492" w:rsidTr="006534FD">
        <w:trPr>
          <w:trHeight w:val="789"/>
        </w:trPr>
        <w:tc>
          <w:tcPr>
            <w:tcW w:w="268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534FD" w:rsidRPr="00E815EF" w:rsidRDefault="006534FD" w:rsidP="006534FD">
            <w:pPr>
              <w:widowControl w:val="0"/>
              <w:tabs>
                <w:tab w:val="left" w:pos="5809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534FD" w:rsidRPr="00231D2B" w:rsidRDefault="006534FD" w:rsidP="00442AF9">
            <w:pPr>
              <w:jc w:val="both"/>
            </w:pPr>
            <w:r>
              <w:t>ОПК-9.3</w:t>
            </w:r>
            <w:r w:rsidR="00442AF9">
              <w:t>:</w:t>
            </w:r>
            <w:r>
              <w:t xml:space="preserve"> </w:t>
            </w:r>
            <w:r w:rsidRPr="00231D2B">
              <w:t>Владеет методикой применения современных информационных (цифровых) технологий и программных средств, в том числе отечественного производства, для решения задач профессиональной деятельности</w:t>
            </w:r>
          </w:p>
        </w:tc>
      </w:tr>
    </w:tbl>
    <w:p w:rsidR="0027379E" w:rsidRDefault="0027379E" w:rsidP="0027379E">
      <w:pPr>
        <w:ind w:firstLine="709"/>
        <w:jc w:val="center"/>
        <w:rPr>
          <w:b/>
          <w:sz w:val="28"/>
          <w:szCs w:val="28"/>
        </w:rPr>
      </w:pPr>
    </w:p>
    <w:p w:rsidR="006534FD" w:rsidRDefault="006534FD" w:rsidP="0027379E">
      <w:pPr>
        <w:ind w:firstLine="709"/>
        <w:jc w:val="center"/>
        <w:rPr>
          <w:b/>
          <w:sz w:val="28"/>
          <w:szCs w:val="28"/>
        </w:rPr>
      </w:pPr>
    </w:p>
    <w:p w:rsidR="006534FD" w:rsidRDefault="006534FD" w:rsidP="0027379E">
      <w:pPr>
        <w:ind w:firstLine="709"/>
        <w:jc w:val="center"/>
        <w:rPr>
          <w:b/>
          <w:sz w:val="28"/>
          <w:szCs w:val="28"/>
        </w:rPr>
      </w:pPr>
    </w:p>
    <w:p w:rsidR="006534FD" w:rsidRDefault="006534FD" w:rsidP="0027379E">
      <w:pPr>
        <w:ind w:firstLine="709"/>
        <w:jc w:val="center"/>
        <w:rPr>
          <w:b/>
          <w:sz w:val="28"/>
          <w:szCs w:val="28"/>
        </w:rPr>
      </w:pPr>
    </w:p>
    <w:p w:rsidR="006534FD" w:rsidRDefault="006534FD" w:rsidP="0027379E">
      <w:pPr>
        <w:ind w:firstLine="709"/>
        <w:jc w:val="center"/>
        <w:rPr>
          <w:b/>
          <w:sz w:val="28"/>
          <w:szCs w:val="28"/>
        </w:rPr>
      </w:pPr>
    </w:p>
    <w:p w:rsidR="006534FD" w:rsidRDefault="006534FD" w:rsidP="0027379E">
      <w:pPr>
        <w:ind w:firstLine="709"/>
        <w:jc w:val="center"/>
        <w:rPr>
          <w:b/>
          <w:sz w:val="28"/>
          <w:szCs w:val="28"/>
        </w:rPr>
      </w:pPr>
    </w:p>
    <w:p w:rsidR="006534FD" w:rsidRDefault="006534FD" w:rsidP="0027379E">
      <w:pPr>
        <w:ind w:firstLine="709"/>
        <w:jc w:val="center"/>
        <w:rPr>
          <w:b/>
          <w:sz w:val="28"/>
          <w:szCs w:val="28"/>
        </w:rPr>
      </w:pPr>
    </w:p>
    <w:p w:rsidR="006534FD" w:rsidRDefault="006534FD" w:rsidP="0027379E">
      <w:pPr>
        <w:ind w:firstLine="709"/>
        <w:jc w:val="center"/>
        <w:rPr>
          <w:b/>
          <w:sz w:val="28"/>
          <w:szCs w:val="28"/>
        </w:rPr>
      </w:pPr>
    </w:p>
    <w:p w:rsidR="006534FD" w:rsidRPr="009874DC" w:rsidRDefault="006534FD" w:rsidP="0027379E">
      <w:pPr>
        <w:ind w:firstLine="709"/>
        <w:jc w:val="center"/>
        <w:rPr>
          <w:b/>
          <w:sz w:val="28"/>
          <w:szCs w:val="28"/>
        </w:rPr>
      </w:pPr>
    </w:p>
    <w:p w:rsidR="00E43EB1" w:rsidRPr="009874DC" w:rsidRDefault="00E43EB1" w:rsidP="00E43EB1">
      <w:pPr>
        <w:rPr>
          <w:b/>
          <w:i/>
          <w:sz w:val="28"/>
          <w:szCs w:val="28"/>
        </w:rPr>
        <w:sectPr w:rsidR="00E43EB1" w:rsidRPr="009874DC" w:rsidSect="0027379E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E7075D" w:rsidRDefault="00E43EB1" w:rsidP="004B3F96">
      <w:pPr>
        <w:ind w:right="-7"/>
        <w:jc w:val="center"/>
        <w:rPr>
          <w:b/>
          <w:sz w:val="28"/>
        </w:rPr>
      </w:pPr>
      <w:r w:rsidRPr="009874DC">
        <w:rPr>
          <w:b/>
          <w:bCs/>
          <w:sz w:val="28"/>
          <w:szCs w:val="28"/>
        </w:rPr>
        <w:lastRenderedPageBreak/>
        <w:t xml:space="preserve">3 </w:t>
      </w:r>
      <w:r w:rsidR="004B3F96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</w:p>
    <w:p w:rsidR="004B3F96" w:rsidRDefault="004B3F96" w:rsidP="004B3F96">
      <w:pPr>
        <w:ind w:right="-7"/>
        <w:jc w:val="center"/>
        <w:rPr>
          <w:rFonts w:eastAsia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7379"/>
        <w:gridCol w:w="1418"/>
      </w:tblGrid>
      <w:tr w:rsidR="006534FD" w:rsidRPr="00F60059" w:rsidTr="006534FD">
        <w:tc>
          <w:tcPr>
            <w:tcW w:w="667" w:type="dxa"/>
            <w:shd w:val="clear" w:color="auto" w:fill="E2EFD9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b/>
              </w:rPr>
            </w:pPr>
            <w:r w:rsidRPr="00F60059">
              <w:rPr>
                <w:rFonts w:eastAsia="Times New Roman"/>
                <w:b/>
              </w:rPr>
              <w:t>N п/п</w:t>
            </w:r>
          </w:p>
        </w:tc>
        <w:tc>
          <w:tcPr>
            <w:tcW w:w="7379" w:type="dxa"/>
            <w:shd w:val="clear" w:color="auto" w:fill="E2EFD9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b/>
              </w:rPr>
            </w:pPr>
            <w:r w:rsidRPr="00F60059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418" w:type="dxa"/>
            <w:shd w:val="clear" w:color="auto" w:fill="E2EFD9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b/>
              </w:rPr>
            </w:pPr>
            <w:r w:rsidRPr="00F60059">
              <w:rPr>
                <w:rFonts w:eastAsia="Times New Roman"/>
                <w:b/>
              </w:rPr>
              <w:t>Правильный ответ</w:t>
            </w:r>
          </w:p>
        </w:tc>
      </w:tr>
      <w:tr w:rsidR="006534FD" w:rsidRPr="00F60059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60059">
              <w:rPr>
                <w:b/>
              </w:rPr>
              <w:t>Что входит в понятие «Три V», связанного с характеристиками больших данных?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1) Объём файлового хранилища.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2) Величина физического объёма.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3) Скорость прироста и необходимости быстрой обработки данных для получения результатов.</w:t>
            </w:r>
          </w:p>
          <w:p w:rsidR="006534FD" w:rsidRPr="00F60059" w:rsidRDefault="006534FD" w:rsidP="009F214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</w:pPr>
            <w:r w:rsidRPr="00F60059">
              <w:t>4) Возможность одновременно обрабатывать одинаковые типы данных.</w:t>
            </w:r>
          </w:p>
          <w:p w:rsidR="006534FD" w:rsidRPr="00F60059" w:rsidRDefault="006534FD" w:rsidP="009F214E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60059">
              <w:t>5) Возможность одновременно обрабатывать различные типы данных.</w:t>
            </w:r>
          </w:p>
        </w:tc>
        <w:tc>
          <w:tcPr>
            <w:tcW w:w="1418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2, 3, 5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F60059">
              <w:rPr>
                <w:b/>
                <w:iCs/>
              </w:rPr>
              <w:t>Укажите соответствие для всех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F60059">
              <w:rPr>
                <w:lang w:val="en-US"/>
              </w:rPr>
              <w:t xml:space="preserve">1) Data lake.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F60059">
              <w:rPr>
                <w:lang w:val="en-US"/>
              </w:rPr>
              <w:t>2) Data science.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F60059">
              <w:rPr>
                <w:lang w:val="en-US"/>
              </w:rPr>
              <w:t xml:space="preserve">3) Machine learning.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4) Data mining.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</w:p>
          <w:p w:rsidR="006534FD" w:rsidRPr="00F60059" w:rsidRDefault="006534FD" w:rsidP="009F214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0059">
              <w:rPr>
                <w:lang w:val="en-US"/>
              </w:rPr>
              <w:t>a</w:t>
            </w:r>
            <w:r w:rsidRPr="00F60059">
              <w:t>) Изучение проблем анализа, обработки и представления информации в цифровой форме.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b</w:t>
            </w:r>
            <w:r w:rsidRPr="00F60059">
              <w:t>) Хранилище больших данных в необработанном виде.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c</w:t>
            </w:r>
            <w:r w:rsidRPr="00F60059">
              <w:t xml:space="preserve">) Интеллектуальный анализ данных с целью выявления закономерностей. </w:t>
            </w:r>
          </w:p>
          <w:p w:rsidR="006534FD" w:rsidRPr="00F60059" w:rsidRDefault="006534FD" w:rsidP="009F214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F60059">
              <w:rPr>
                <w:lang w:val="en-US"/>
              </w:rPr>
              <w:t>d)</w:t>
            </w:r>
            <w:r w:rsidRPr="00F60059">
              <w:t xml:space="preserve"> Разработка самообучающихся программ.</w:t>
            </w:r>
          </w:p>
        </w:tc>
        <w:tc>
          <w:tcPr>
            <w:tcW w:w="1418" w:type="dxa"/>
            <w:vAlign w:val="center"/>
          </w:tcPr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1-</w:t>
            </w:r>
            <w:r>
              <w:rPr>
                <w:rFonts w:eastAsia="Times New Roman"/>
                <w:lang w:val="en-US"/>
              </w:rPr>
              <w:t>b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2-a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3-c</w:t>
            </w:r>
          </w:p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4-d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F60059">
              <w:rPr>
                <w:b/>
              </w:rPr>
              <w:t xml:space="preserve">Назовите источники больших данных. </w:t>
            </w:r>
            <w:r w:rsidRPr="00F60059">
              <w:rPr>
                <w:b/>
                <w:iCs/>
              </w:rPr>
              <w:t>Укажите истинность или ложность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a</w:t>
            </w:r>
            <w:r w:rsidRPr="00F60059">
              <w:t>) Интернет (соцсети, форумы, блоги, СМИ и другие сайты).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b</w:t>
            </w:r>
            <w:r w:rsidRPr="00F60059">
              <w:t>) Личные наблюдения учёных.</w:t>
            </w:r>
          </w:p>
          <w:p w:rsidR="006534FD" w:rsidRPr="00F60059" w:rsidRDefault="006534FD" w:rsidP="009F214E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c</w:t>
            </w:r>
            <w:r w:rsidRPr="00F60059">
              <w:t>) Показания датчиков, приборов и других устройств.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d</w:t>
            </w:r>
            <w:r w:rsidRPr="00F60059">
              <w:t>) Корпоративные архивы документов.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60059">
              <w:rPr>
                <w:lang w:val="en-US"/>
              </w:rPr>
              <w:t>e</w:t>
            </w:r>
            <w:r w:rsidRPr="00F60059">
              <w:t>) Информационные ресурсы, принадлежащие физическим лицам.</w:t>
            </w:r>
          </w:p>
        </w:tc>
        <w:tc>
          <w:tcPr>
            <w:tcW w:w="1418" w:type="dxa"/>
            <w:vAlign w:val="center"/>
          </w:tcPr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a</w:t>
            </w:r>
            <w:r>
              <w:rPr>
                <w:rFonts w:eastAsia="Times New Roman"/>
              </w:rPr>
              <w:t>, c, d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</w:rPr>
            </w:pPr>
            <w:r w:rsidRPr="00665A42">
              <w:rPr>
                <w:rFonts w:eastAsia="Times New Roman"/>
              </w:rPr>
              <w:t>4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F60059">
              <w:rPr>
                <w:b/>
                <w:spacing w:val="3"/>
              </w:rPr>
              <w:t xml:space="preserve">Что такое блокчейн? </w:t>
            </w:r>
            <w:r w:rsidRPr="00F60059">
              <w:rPr>
                <w:b/>
                <w:iCs/>
              </w:rPr>
              <w:t>Выберите один из 5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1) Это один из сервисов облачных технологий.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2) </w:t>
            </w:r>
            <w:r w:rsidRPr="00F60059">
              <w:rPr>
                <w:spacing w:val="2"/>
              </w:rPr>
              <w:t xml:space="preserve">Это защищенный от несанкционированного доступа цифровой реестр общего пользования, который ведет учет транзакций в публичной или закрытой одноранговой сети.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3) </w:t>
            </w:r>
            <w:r w:rsidRPr="00F60059">
              <w:rPr>
                <w:spacing w:val="2"/>
              </w:rPr>
              <w:t xml:space="preserve">Это централизованная система реестров.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4) </w:t>
            </w:r>
            <w:r w:rsidRPr="00F60059">
              <w:rPr>
                <w:spacing w:val="2"/>
              </w:rPr>
              <w:t xml:space="preserve">Это неупорядоченные копии реестров, используемые в собственных системах каждого участника.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60059">
              <w:t>5) Самообучающаяся программа на основе искусственного интеллекта.</w:t>
            </w:r>
          </w:p>
        </w:tc>
        <w:tc>
          <w:tcPr>
            <w:tcW w:w="1418" w:type="dxa"/>
            <w:vAlign w:val="center"/>
          </w:tcPr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5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iCs/>
              </w:rPr>
            </w:pPr>
            <w:r w:rsidRPr="00F60059">
              <w:rPr>
                <w:b/>
              </w:rPr>
              <w:t xml:space="preserve">Выполните сопоставление. </w:t>
            </w:r>
            <w:r w:rsidRPr="00F60059">
              <w:rPr>
                <w:b/>
                <w:iCs/>
              </w:rPr>
              <w:t>Укажите соответствие для всех 5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1) </w:t>
            </w:r>
            <w:r w:rsidRPr="00F60059">
              <w:rPr>
                <w:spacing w:val="2"/>
              </w:rPr>
              <w:t xml:space="preserve">любое изменение входных данных транзакции приведет к появлению другого значения хеша в результатах расчетов.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2) </w:t>
            </w:r>
            <w:r w:rsidRPr="00F60059">
              <w:rPr>
                <w:spacing w:val="2"/>
              </w:rPr>
              <w:t>распределенные реестры являются точными копиями.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3) </w:t>
            </w:r>
            <w:r w:rsidRPr="00F60059">
              <w:rPr>
                <w:spacing w:val="2"/>
              </w:rPr>
              <w:t>транзакции осуществляются легитимными отправителями.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4) </w:t>
            </w:r>
            <w:r w:rsidRPr="00F60059">
              <w:rPr>
                <w:spacing w:val="2"/>
              </w:rPr>
              <w:t>отдельные участники или группы участников лишены возможности контролировать базовую инфраструктуру или дестабилизиро</w:t>
            </w:r>
            <w:r w:rsidRPr="00F60059">
              <w:rPr>
                <w:spacing w:val="2"/>
              </w:rPr>
              <w:lastRenderedPageBreak/>
              <w:t xml:space="preserve">вать всю систему.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5) </w:t>
            </w:r>
            <w:r w:rsidRPr="00F60059">
              <w:rPr>
                <w:spacing w:val="2"/>
              </w:rPr>
              <w:t xml:space="preserve">все участники сети равны и подключаются к ней по одним и тем же протоколам.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a</w:t>
            </w:r>
            <w:r w:rsidRPr="00F60059">
              <w:t xml:space="preserve">) </w:t>
            </w:r>
            <w:r w:rsidRPr="00F60059">
              <w:rPr>
                <w:spacing w:val="2"/>
              </w:rPr>
              <w:t>Механизм консенсуса гарантирует, что …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b</w:t>
            </w:r>
            <w:r w:rsidRPr="00F60059">
              <w:t xml:space="preserve">) </w:t>
            </w:r>
            <w:r w:rsidRPr="00F60059">
              <w:rPr>
                <w:spacing w:val="2"/>
              </w:rPr>
              <w:t>Криптографические алгоритмы хеширования гарантируют, что …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spacing w:val="2"/>
              </w:rPr>
            </w:pPr>
            <w:r w:rsidRPr="00F60059">
              <w:rPr>
                <w:lang w:val="en-US"/>
              </w:rPr>
              <w:t>c</w:t>
            </w:r>
            <w:r w:rsidRPr="00F60059">
              <w:t xml:space="preserve">) </w:t>
            </w:r>
            <w:r w:rsidRPr="00F60059">
              <w:rPr>
                <w:spacing w:val="2"/>
              </w:rPr>
              <w:t>Блокчейн-сеть гарантирует, что …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lang w:val="en-US"/>
              </w:rPr>
              <w:t>d</w:t>
            </w:r>
            <w:r w:rsidRPr="00F60059">
              <w:t xml:space="preserve">) </w:t>
            </w:r>
            <w:r w:rsidRPr="00F60059">
              <w:rPr>
                <w:spacing w:val="2"/>
              </w:rPr>
              <w:t>Электронно-цифровые подписи гарантируют, что …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60059">
              <w:rPr>
                <w:lang w:val="en-US"/>
              </w:rPr>
              <w:t>e</w:t>
            </w:r>
            <w:r w:rsidRPr="00F60059">
              <w:t xml:space="preserve">) </w:t>
            </w:r>
            <w:r w:rsidRPr="00F60059">
              <w:rPr>
                <w:spacing w:val="2"/>
              </w:rPr>
              <w:t>Работа в блокчейн-сети гарантирует, что …</w:t>
            </w:r>
          </w:p>
        </w:tc>
        <w:tc>
          <w:tcPr>
            <w:tcW w:w="1418" w:type="dxa"/>
            <w:vAlign w:val="center"/>
          </w:tcPr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>1-b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2-a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3-d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4-c</w:t>
            </w:r>
          </w:p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5-e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lastRenderedPageBreak/>
              <w:t>6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F60059">
              <w:rPr>
                <w:b/>
              </w:rPr>
              <w:t xml:space="preserve">Программист может воспользоваться API для… </w:t>
            </w:r>
            <w:r w:rsidRPr="00F60059">
              <w:rPr>
                <w:b/>
                <w:iCs/>
              </w:rPr>
              <w:t>Выберите несколько из 5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1) хранения больших объёмов данных;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2) получения доступа к функциональным возможностям сторонней программы; </w:t>
            </w:r>
          </w:p>
          <w:p w:rsidR="006534FD" w:rsidRPr="00F60059" w:rsidRDefault="006534FD" w:rsidP="009F214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60059">
              <w:t>3) для работы ресурсов, которые используют потенциал и мощность другого сайта или программы;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4) взаимодействия одной компьютерной программы с другой.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60059">
              <w:t>5) для подтверждения легитимности пользователя.</w:t>
            </w:r>
          </w:p>
        </w:tc>
        <w:tc>
          <w:tcPr>
            <w:tcW w:w="1418" w:type="dxa"/>
            <w:vAlign w:val="center"/>
          </w:tcPr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2, 3, 4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7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F60059">
              <w:rPr>
                <w:b/>
              </w:rPr>
              <w:t>Искусственный интеллект - это</w:t>
            </w:r>
            <w:r w:rsidRPr="00F60059">
              <w:rPr>
                <w:b/>
                <w:spacing w:val="-4"/>
              </w:rPr>
              <w:t xml:space="preserve"> один из разделов информатики… </w:t>
            </w:r>
            <w:r w:rsidRPr="00F60059">
              <w:rPr>
                <w:b/>
                <w:iCs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1) </w:t>
            </w:r>
            <w:r w:rsidRPr="00F60059">
              <w:rPr>
                <w:spacing w:val="-4"/>
              </w:rPr>
              <w:t>в рамках которого ставятся и решаются задачи аппаратного и программного моделирования тех видов человеческой деятельности, которые традиционно считаются интеллектуаль</w:t>
            </w:r>
            <w:r w:rsidRPr="00F60059">
              <w:rPr>
                <w:spacing w:val="-2"/>
              </w:rPr>
              <w:t>ными (творческими)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2) </w:t>
            </w:r>
            <w:r w:rsidRPr="00F60059">
              <w:rPr>
                <w:spacing w:val="-2"/>
              </w:rPr>
              <w:t>для решения трудно формализуемых задач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3) для использования искусственных материалов в создании ЭВМ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60059">
              <w:t>4) для повышения интеллекта пользователя с помощью ЭВМ</w:t>
            </w:r>
          </w:p>
        </w:tc>
        <w:tc>
          <w:tcPr>
            <w:tcW w:w="1418" w:type="dxa"/>
            <w:vAlign w:val="center"/>
          </w:tcPr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8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60059">
              <w:rPr>
                <w:b/>
              </w:rPr>
              <w:t>Перечислите основные коммерческие сферы применения технологий искусственного интеллекта в банках: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</w:rPr>
            </w:pPr>
            <w:r w:rsidRPr="00F60059">
              <w:rPr>
                <w:b/>
                <w:iCs/>
              </w:rPr>
              <w:t>Выберите несколько из 5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 xml:space="preserve">1) чат-боты;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2) робоэдвайзинг;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3) разработка корпоративного стиля банка;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4) Internet of Things;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t>5) внешние и инсайдерские угрозы.</w:t>
            </w:r>
          </w:p>
        </w:tc>
        <w:tc>
          <w:tcPr>
            <w:tcW w:w="1418" w:type="dxa"/>
            <w:vAlign w:val="center"/>
          </w:tcPr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1, 2, 4, 5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9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Что такое интернет?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сеть сетей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локальная сеть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правительственная сеть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</w:pPr>
            <w:r w:rsidRPr="00F60059">
              <w:rPr>
                <w:color w:val="000000"/>
              </w:rPr>
              <w:t>4) университетская сеть</w:t>
            </w:r>
          </w:p>
        </w:tc>
        <w:tc>
          <w:tcPr>
            <w:tcW w:w="1418" w:type="dxa"/>
            <w:vAlign w:val="center"/>
          </w:tcPr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665A42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10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Кто предоставляет услуги Интернета?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провайдер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броузер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дистрибьютор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мерчендайзер</w:t>
            </w:r>
          </w:p>
        </w:tc>
        <w:tc>
          <w:tcPr>
            <w:tcW w:w="1418" w:type="dxa"/>
            <w:vAlign w:val="center"/>
          </w:tcPr>
          <w:p w:rsidR="006534FD" w:rsidRPr="00665A42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11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Кто управляет Интернет?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НАТО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NASA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ООН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нет централизированного управления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12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Кому принадлежит Интернет? </w:t>
            </w:r>
            <w:r w:rsidRPr="00F60059">
              <w:rPr>
                <w:b/>
                <w:iCs/>
                <w:color w:val="000000"/>
              </w:rPr>
              <w:t>Выберите один из 4 вариантов от</w:t>
            </w:r>
            <w:r w:rsidRPr="00F60059">
              <w:rPr>
                <w:b/>
                <w:iCs/>
                <w:color w:val="000000"/>
              </w:rPr>
              <w:lastRenderedPageBreak/>
              <w:t>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правительству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транснациональным корпорациям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никому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</w:rPr>
            </w:pPr>
            <w:r w:rsidRPr="00F60059">
              <w:rPr>
                <w:color w:val="000000"/>
              </w:rPr>
              <w:t>4) Министреству обороны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>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lastRenderedPageBreak/>
              <w:t>13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Какой протокол передачи данных используется в Интернет?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6534FD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534FD">
              <w:rPr>
                <w:color w:val="000000"/>
                <w:lang w:val="en-US"/>
              </w:rPr>
              <w:t>1) TCP/IP</w:t>
            </w:r>
          </w:p>
          <w:p w:rsidR="006534FD" w:rsidRPr="006534FD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534FD">
              <w:rPr>
                <w:color w:val="000000"/>
                <w:lang w:val="en-US"/>
              </w:rPr>
              <w:t>2) Zmodem</w:t>
            </w:r>
          </w:p>
          <w:p w:rsidR="006534FD" w:rsidRPr="006534FD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534FD">
              <w:rPr>
                <w:color w:val="000000"/>
                <w:lang w:val="en-US"/>
              </w:rPr>
              <w:t>3) V 34</w:t>
            </w:r>
          </w:p>
          <w:p w:rsidR="006534FD" w:rsidRPr="006534FD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en-US"/>
              </w:rPr>
            </w:pPr>
            <w:r w:rsidRPr="006534FD">
              <w:rPr>
                <w:color w:val="000000"/>
                <w:lang w:val="en-US"/>
              </w:rPr>
              <w:t>4) ISQ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14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Пакет информации это: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текстовый файл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видео изображение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сообщение и адрес получателя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электронная подпись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15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Что такое IP?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уникальный адрес компьютера в сети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адрес пользователя электронной почты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телефонный номер провайдера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адрес почтового сервера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16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Что такое WWW?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сервис Интернета, основанный на использование гиперссылок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система поиска информации в Интернет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язык программирования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протокол передачи данных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17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Какой протокол составляет основу WWW?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</w:t>
            </w:r>
            <w:r w:rsidRPr="00F60059">
              <w:rPr>
                <w:color w:val="000000"/>
                <w:lang w:val="en-US"/>
              </w:rPr>
              <w:t>HTTP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2) </w:t>
            </w:r>
            <w:r w:rsidRPr="00F60059">
              <w:rPr>
                <w:color w:val="000000"/>
                <w:lang w:val="en-US"/>
              </w:rPr>
              <w:t>FTP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3) </w:t>
            </w:r>
            <w:r w:rsidRPr="00F60059">
              <w:rPr>
                <w:color w:val="000000"/>
                <w:lang w:val="en-US"/>
              </w:rPr>
              <w:t>Telnet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 xml:space="preserve">4) </w:t>
            </w:r>
            <w:r w:rsidRPr="00F60059">
              <w:rPr>
                <w:color w:val="000000"/>
                <w:lang w:val="en-US"/>
              </w:rPr>
              <w:t>SMTP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F60059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18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С помощью какого языка создаются web-документы?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 xml:space="preserve">1) </w:t>
            </w:r>
            <w:r w:rsidRPr="00F60059">
              <w:rPr>
                <w:color w:val="000000"/>
              </w:rPr>
              <w:t>С</w:t>
            </w:r>
            <w:r w:rsidRPr="00F60059">
              <w:rPr>
                <w:color w:val="000000"/>
                <w:lang w:val="en-US"/>
              </w:rPr>
              <w:t>++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2) HTML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3) Visual Basic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4) Turbo Pascal</w:t>
            </w:r>
          </w:p>
        </w:tc>
        <w:tc>
          <w:tcPr>
            <w:tcW w:w="1418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19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Что такое гипертекст?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текст, содержащий ссылку на другой документ, находящийся в любом другом месте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большой текстовый файл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текст, содержащий изображения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текст, содержащий изображения и имеющий звуковое сопровождение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20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Что такое URL?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доменное имя компьютера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адрес электронной почты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поисковая система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универсальный указатель ресурса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21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Какие программы позволяют осуществлять поиск и чтение информации в паутине WWW? </w:t>
            </w:r>
            <w:r w:rsidRPr="00F60059">
              <w:rPr>
                <w:b/>
                <w:iCs/>
                <w:color w:val="000000"/>
              </w:rPr>
              <w:t>Выберите один из 4 вариантов от</w:t>
            </w:r>
            <w:r w:rsidRPr="00F60059">
              <w:rPr>
                <w:b/>
                <w:iCs/>
                <w:color w:val="000000"/>
              </w:rPr>
              <w:lastRenderedPageBreak/>
              <w:t>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браузеры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драйверы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брандмауэры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детекторы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lastRenderedPageBreak/>
              <w:t>22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Что понимают по Интернет-страницей?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страница электронного письма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объем информации из Интернета в пределах экрана монитора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минимальный элемент структуры www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страница провайдера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23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Какой из приведённых ниже доменов верхнего уровня является региональным? </w:t>
            </w:r>
            <w:r w:rsidRPr="00F60059">
              <w:rPr>
                <w:b/>
                <w:iCs/>
                <w:color w:val="000000"/>
              </w:rPr>
              <w:t>Выберите несколько из 6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*.</w:t>
            </w:r>
            <w:r w:rsidRPr="00F60059">
              <w:rPr>
                <w:color w:val="000000"/>
                <w:lang w:val="en-US"/>
              </w:rPr>
              <w:t>org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*.</w:t>
            </w:r>
            <w:r w:rsidRPr="00F60059">
              <w:rPr>
                <w:color w:val="000000"/>
                <w:lang w:val="en-US"/>
              </w:rPr>
              <w:t>com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*.</w:t>
            </w:r>
            <w:r w:rsidRPr="00F60059">
              <w:rPr>
                <w:color w:val="000000"/>
                <w:lang w:val="en-US"/>
              </w:rPr>
              <w:t>net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*.</w:t>
            </w:r>
            <w:r w:rsidRPr="00F60059">
              <w:rPr>
                <w:color w:val="000000"/>
                <w:lang w:val="en-US"/>
              </w:rPr>
              <w:t>gov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5) *.</w:t>
            </w:r>
            <w:r w:rsidRPr="00F60059">
              <w:rPr>
                <w:color w:val="000000"/>
                <w:lang w:val="en-US"/>
              </w:rPr>
              <w:t>uk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6) *.</w:t>
            </w:r>
            <w:r w:rsidRPr="00F60059">
              <w:rPr>
                <w:color w:val="000000"/>
                <w:lang w:val="en-US"/>
              </w:rPr>
              <w:t>ru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5, 6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24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Какие дескрипторы применяются для шрифтового оформления документа?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&lt;FONT&gt;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2) &lt;H1&gt;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&lt;В&gt;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&lt;HR&gt;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25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Какие дескрипторы применяются для форматирования структуры HTML - документа?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&lt;</w:t>
            </w:r>
            <w:r w:rsidRPr="00F60059">
              <w:rPr>
                <w:color w:val="000000"/>
                <w:lang w:val="en-US"/>
              </w:rPr>
              <w:t>BR</w:t>
            </w:r>
            <w:r w:rsidRPr="00F60059">
              <w:rPr>
                <w:color w:val="000000"/>
              </w:rPr>
              <w:t>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&lt;</w:t>
            </w:r>
            <w:r w:rsidRPr="00F60059">
              <w:rPr>
                <w:color w:val="000000"/>
                <w:lang w:val="en-US"/>
              </w:rPr>
              <w:t>HR</w:t>
            </w:r>
            <w:r w:rsidRPr="00F60059">
              <w:rPr>
                <w:color w:val="000000"/>
              </w:rPr>
              <w:t>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&lt;</w:t>
            </w:r>
            <w:r w:rsidRPr="00F60059">
              <w:rPr>
                <w:color w:val="000000"/>
                <w:lang w:val="en-US"/>
              </w:rPr>
              <w:t>P</w:t>
            </w:r>
            <w:r w:rsidRPr="00F60059">
              <w:rPr>
                <w:color w:val="000000"/>
              </w:rPr>
              <w:t>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&lt;</w:t>
            </w:r>
            <w:r w:rsidRPr="00F60059">
              <w:rPr>
                <w:color w:val="000000"/>
                <w:lang w:val="en-US"/>
              </w:rPr>
              <w:t>TITLE</w:t>
            </w:r>
            <w:r w:rsidRPr="00F60059">
              <w:rPr>
                <w:color w:val="000000"/>
              </w:rPr>
              <w:t>&gt;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26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F60059">
              <w:rPr>
                <w:color w:val="000000"/>
              </w:rPr>
              <w:t xml:space="preserve">Для </w:t>
            </w:r>
            <w:r w:rsidRPr="00F60059">
              <w:rPr>
                <w:b/>
                <w:color w:val="000000"/>
              </w:rPr>
              <w:t xml:space="preserve">вставки графических элементов в HTML - файл используется тег: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&lt;IMG&gt;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&lt;SRC&gt;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&lt;JPG&gt;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</w:rPr>
              <w:t>4) &lt;GRAF&gt;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27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Какие дескрипторы применяются для оформления списков?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1) &lt;OL&gt;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2) &lt;LI&gt;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3) &lt;UL&gt;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color w:val="000000"/>
                <w:lang w:val="en-US"/>
              </w:rPr>
              <w:t>4) &lt;ALL&gt;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28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Какие дескрипторы применяются для представления таблиц?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1) &lt;TABLE&gt;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2) &lt;TH&gt;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3)  &lt;TD&gt;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4) &lt;TN&gt;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29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Как в одном окне браузера показать несколько страниц одновременно?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lastRenderedPageBreak/>
              <w:t>1) Разбиением страницы на фреймы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При помощи таблицы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При помощи разных гиперссылок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Невозможно это сделать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>1, 2</w:t>
            </w:r>
          </w:p>
        </w:tc>
      </w:tr>
      <w:tr w:rsidR="006534FD" w:rsidRPr="00F60059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lastRenderedPageBreak/>
              <w:t>30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При помощи каких элементов проектируется форма в HTML-файле?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1) &lt;INPUT&gt;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2) TYPE= CHECKBOX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3) TYPE= RADIO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4) TYPE= COMMAND BUTTON</w:t>
            </w:r>
          </w:p>
        </w:tc>
        <w:tc>
          <w:tcPr>
            <w:tcW w:w="1418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31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Как представляется цвет в Web?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в кодировке RGB - шестью шестнадцатеричными числами именованными цветами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именованными цветами на английском языке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ссылкой на ресурс, содержащий цвет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именованными цветами на русском языке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32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Какие форматы используются для Web-графики?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60059">
              <w:rPr>
                <w:color w:val="000000"/>
              </w:rPr>
              <w:t xml:space="preserve">1) </w:t>
            </w:r>
            <w:r w:rsidRPr="00F60059">
              <w:rPr>
                <w:bCs/>
                <w:color w:val="000000"/>
              </w:rPr>
              <w:t>JPG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60059">
              <w:rPr>
                <w:color w:val="000000"/>
              </w:rPr>
              <w:t xml:space="preserve">2) </w:t>
            </w:r>
            <w:r w:rsidRPr="00F60059">
              <w:rPr>
                <w:bCs/>
                <w:color w:val="000000"/>
              </w:rPr>
              <w:t>JPEG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3) </w:t>
            </w:r>
            <w:r w:rsidRPr="00F60059">
              <w:rPr>
                <w:bCs/>
                <w:color w:val="000000"/>
              </w:rPr>
              <w:t>GIF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4) </w:t>
            </w:r>
            <w:r w:rsidRPr="00F60059">
              <w:rPr>
                <w:bCs/>
                <w:color w:val="000000"/>
              </w:rPr>
              <w:t>MPEG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33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Что такое баннер? </w:t>
            </w: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простое или анимированное изображение, образующее ссылку на ресурс Internetа.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таблица, содержащая рекламное объявление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графическое изображение определённого размера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один из способов Internet - маркетинга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1, 4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34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Какие мультимедиа объекты могут быть размещены на Web-странице? </w:t>
            </w:r>
            <w:r w:rsidRPr="00F60059">
              <w:rPr>
                <w:b/>
                <w:iCs/>
                <w:color w:val="000000"/>
              </w:rPr>
              <w:t>Выберите несколько из 3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видео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звук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фото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35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Какой тег используется в таблице для создания ячеек с заголовками?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&lt;</w:t>
            </w:r>
            <w:r w:rsidRPr="00F60059">
              <w:rPr>
                <w:color w:val="000000"/>
                <w:lang w:val="en-US"/>
              </w:rPr>
              <w:t>TH</w:t>
            </w:r>
            <w:r w:rsidRPr="00F60059">
              <w:rPr>
                <w:color w:val="000000"/>
              </w:rPr>
              <w:t>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&lt;</w:t>
            </w:r>
            <w:r w:rsidRPr="00F60059">
              <w:rPr>
                <w:color w:val="000000"/>
                <w:lang w:val="en-US"/>
              </w:rPr>
              <w:t>TR</w:t>
            </w:r>
            <w:r w:rsidRPr="00F60059">
              <w:rPr>
                <w:color w:val="000000"/>
              </w:rPr>
              <w:t>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&lt;</w:t>
            </w:r>
            <w:r w:rsidRPr="00F60059">
              <w:rPr>
                <w:color w:val="000000"/>
                <w:lang w:val="en-US"/>
              </w:rPr>
              <w:t>TD</w:t>
            </w:r>
            <w:r w:rsidRPr="00F60059">
              <w:rPr>
                <w:color w:val="000000"/>
              </w:rPr>
              <w:t>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&lt;</w:t>
            </w:r>
            <w:r w:rsidRPr="00F60059">
              <w:rPr>
                <w:color w:val="000000"/>
                <w:lang w:val="en-US"/>
              </w:rPr>
              <w:t>TF</w:t>
            </w:r>
            <w:r w:rsidRPr="00F60059">
              <w:rPr>
                <w:color w:val="000000"/>
              </w:rPr>
              <w:t>&gt;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36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Атрибут тега &lt;TABLE&gt;, позволяющий установить цвет рамки таблицы -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</w:t>
            </w:r>
            <w:r w:rsidRPr="00F60059">
              <w:rPr>
                <w:color w:val="000000"/>
                <w:lang w:val="en-US"/>
              </w:rPr>
              <w:t>border</w:t>
            </w:r>
            <w:r w:rsidRPr="00F60059">
              <w:rPr>
                <w:color w:val="000000"/>
              </w:rPr>
              <w:t xml:space="preserve">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</w:rPr>
              <w:t xml:space="preserve">2) </w:t>
            </w:r>
            <w:r w:rsidRPr="00F60059">
              <w:rPr>
                <w:color w:val="000000"/>
                <w:lang w:val="en-US"/>
              </w:rPr>
              <w:t xml:space="preserve">bordercolorlight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 xml:space="preserve">3) bordercolordark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 xml:space="preserve">4) bordercolor 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37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В теге &lt;TD&gt; можно задать: </w:t>
            </w:r>
            <w:r w:rsidRPr="00F60059">
              <w:rPr>
                <w:b/>
                <w:iCs/>
                <w:color w:val="000000"/>
              </w:rPr>
              <w:t>Выберите несколько из 5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ширину столбца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2) высоту столбца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3) размещение элемента ячейки по ширине ячейки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4) размещение элемента ячейки по высоте ячейки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lastRenderedPageBreak/>
              <w:t>5) количество ячеек таблицы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>1, 2, 3, 4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lastRenderedPageBreak/>
              <w:t>38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По умолчанию браузер располагает заголовок таблицы. </w:t>
            </w:r>
            <w:r w:rsidRPr="00F60059">
              <w:rPr>
                <w:b/>
                <w:iCs/>
                <w:color w:val="000000"/>
              </w:rPr>
              <w:t>Выберите один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по центру над таблицей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по центру под таблицей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по правому краю над таблицей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по левому краю над таблицей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39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color w:val="000000"/>
              </w:rPr>
              <w:t xml:space="preserve">Проведите сопоставление дескрипторов и атрибутов, служащих для объединения ячеек в таблице. </w:t>
            </w:r>
            <w:r w:rsidRPr="00F60059">
              <w:rPr>
                <w:b/>
                <w:iCs/>
                <w:color w:val="000000"/>
              </w:rPr>
              <w:t>Укажите соответствие для всех 5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</w:t>
            </w:r>
            <w:r w:rsidRPr="00F60059">
              <w:rPr>
                <w:color w:val="000000"/>
                <w:lang w:val="en-US"/>
              </w:rPr>
              <w:t>colspan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2) </w:t>
            </w:r>
            <w:r w:rsidRPr="00F60059">
              <w:rPr>
                <w:color w:val="000000"/>
                <w:lang w:val="en-US"/>
              </w:rPr>
              <w:t>rowspan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&lt;</w:t>
            </w:r>
            <w:r w:rsidRPr="00F60059">
              <w:rPr>
                <w:color w:val="000000"/>
                <w:lang w:val="en-US"/>
              </w:rPr>
              <w:t>THEAD</w:t>
            </w:r>
            <w:r w:rsidRPr="00F60059">
              <w:rPr>
                <w:color w:val="000000"/>
              </w:rPr>
              <w:t xml:space="preserve">&gt;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&lt;</w:t>
            </w:r>
            <w:r w:rsidRPr="00F60059">
              <w:rPr>
                <w:color w:val="000000"/>
                <w:lang w:val="en-US"/>
              </w:rPr>
              <w:t>TBODY</w:t>
            </w:r>
            <w:r w:rsidRPr="00F60059">
              <w:rPr>
                <w:color w:val="000000"/>
              </w:rPr>
              <w:t xml:space="preserve">&gt;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5) &lt;</w:t>
            </w:r>
            <w:r w:rsidRPr="00F60059">
              <w:rPr>
                <w:color w:val="000000"/>
                <w:lang w:val="en-US"/>
              </w:rPr>
              <w:t>TFOOT</w:t>
            </w:r>
            <w:r w:rsidRPr="00F60059">
              <w:rPr>
                <w:color w:val="000000"/>
              </w:rPr>
              <w:t xml:space="preserve">&gt;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a</w:t>
            </w:r>
            <w:r w:rsidRPr="00F60059">
              <w:rPr>
                <w:color w:val="000000"/>
              </w:rPr>
              <w:t>) значение, присвоенное этому атрибуту означает число объединенных колонок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b</w:t>
            </w:r>
            <w:r w:rsidRPr="00F60059">
              <w:rPr>
                <w:color w:val="000000"/>
              </w:rPr>
              <w:t>) значение, присвоенное этому атрибуту означает число объединенных строк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c</w:t>
            </w:r>
            <w:r w:rsidRPr="00F60059">
              <w:rPr>
                <w:color w:val="000000"/>
              </w:rPr>
              <w:t xml:space="preserve">) нужен для создания группы заголовков для столбцов таблицы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d</w:t>
            </w:r>
            <w:r w:rsidRPr="00F60059">
              <w:rPr>
                <w:color w:val="000000"/>
              </w:rPr>
              <w:t>) применяется для создания одной или нескольких групп строк таблицы, содержащих основные данные.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e</w:t>
            </w:r>
            <w:r w:rsidRPr="00F60059">
              <w:rPr>
                <w:color w:val="000000"/>
              </w:rPr>
              <w:t xml:space="preserve">) позволяет создать группу строк для представления информации об итогах в нижней части таблицы. </w:t>
            </w:r>
          </w:p>
        </w:tc>
        <w:tc>
          <w:tcPr>
            <w:tcW w:w="1418" w:type="dxa"/>
            <w:vAlign w:val="center"/>
          </w:tcPr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1-a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2-b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3-c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4-d</w:t>
            </w:r>
          </w:p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5-e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40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60059">
              <w:rPr>
                <w:b/>
                <w:color w:val="000000"/>
              </w:rPr>
              <w:t>Для задания фона таблицы можно использовать: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цвет в кодировке RGB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именованный цвет на английском языке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графическое изображение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ссылку на ресурс, содержащий графическое изображение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41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>Выберите основные теги структуры документа HTML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1) &lt;HTML&gt;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2) &lt;/HEAD&gt;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3) &lt;BODY&gt;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4) &lt;META&gt;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42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b/>
                <w:bCs/>
                <w:color w:val="000000"/>
              </w:rPr>
              <w:t xml:space="preserve">Облачные вычисления -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динамически масштабируемый способ доступа к внешним вычислительным ресурсам в виде сервиса, предоставляемого посредством Интернета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2) новый подход, позволяющий снизить сложность ИТ-систем, благодаря применению широкого ряда эффективных технологий, управляемых самостоятельно и доступных по требованию в рамках виртуальной инфраструктуры, а также потребляемых в качестве сервисов.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3) новая бизнес-модель для предоставления и получения информационных услуг.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вычислительный комплекс (программный и аппаратный)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43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60059">
              <w:rPr>
                <w:b/>
                <w:color w:val="000000"/>
              </w:rPr>
              <w:t xml:space="preserve">Мейнфрейм - это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один из 3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главный компьютер вычислительного центра с большим объемом </w:t>
            </w:r>
            <w:r w:rsidRPr="00F60059">
              <w:rPr>
                <w:color w:val="000000"/>
              </w:rPr>
              <w:lastRenderedPageBreak/>
              <w:t xml:space="preserve">внутренней и внешней памяти.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компьютер, предназначенный для пользователя, неявляющегося специалистом в области вычислительной техники.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компьютер, участвующий в облачных вычислениях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>1</w:t>
            </w:r>
          </w:p>
        </w:tc>
      </w:tr>
      <w:tr w:rsidR="006534FD" w:rsidRPr="00F60059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>44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9B1D13">
              <w:rPr>
                <w:b/>
                <w:color w:val="000000"/>
              </w:rPr>
              <w:t xml:space="preserve">С </w:t>
            </w:r>
            <w:r w:rsidRPr="00F60059">
              <w:rPr>
                <w:b/>
                <w:color w:val="000000"/>
              </w:rPr>
              <w:t>понятием облачных вычислений связывают следующие сервис-предоставляющие технологии: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6534FD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534FD">
              <w:rPr>
                <w:color w:val="000000"/>
                <w:lang w:val="en-US"/>
              </w:rPr>
              <w:t>1) «</w:t>
            </w:r>
            <w:r w:rsidRPr="00F60059">
              <w:rPr>
                <w:color w:val="000000"/>
              </w:rPr>
              <w:t>Инфраструктура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</w:rPr>
              <w:t>как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</w:rPr>
              <w:t>сервис</w:t>
            </w:r>
            <w:r w:rsidRPr="006534FD">
              <w:rPr>
                <w:color w:val="000000"/>
                <w:lang w:val="en-US"/>
              </w:rPr>
              <w:t>» (“</w:t>
            </w:r>
            <w:r w:rsidRPr="00F60059">
              <w:rPr>
                <w:color w:val="000000"/>
                <w:lang w:val="en-US"/>
              </w:rPr>
              <w:t>Infrastructure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  <w:lang w:val="en-US"/>
              </w:rPr>
              <w:t>as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  <w:lang w:val="en-US"/>
              </w:rPr>
              <w:t>a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  <w:lang w:val="en-US"/>
              </w:rPr>
              <w:t>Service</w:t>
            </w:r>
            <w:r w:rsidRPr="006534FD">
              <w:rPr>
                <w:color w:val="000000"/>
                <w:lang w:val="en-US"/>
              </w:rPr>
              <w:t xml:space="preserve">” </w:t>
            </w:r>
            <w:r w:rsidRPr="00F60059">
              <w:rPr>
                <w:color w:val="000000"/>
              </w:rPr>
              <w:t>или</w:t>
            </w:r>
            <w:r w:rsidRPr="006534FD">
              <w:rPr>
                <w:color w:val="000000"/>
                <w:lang w:val="en-US"/>
              </w:rPr>
              <w:t xml:space="preserve"> “</w:t>
            </w:r>
            <w:r w:rsidRPr="00F60059">
              <w:rPr>
                <w:color w:val="000000"/>
                <w:lang w:val="en-US"/>
              </w:rPr>
              <w:t>IaaS</w:t>
            </w:r>
            <w:r w:rsidRPr="006534FD">
              <w:rPr>
                <w:color w:val="000000"/>
                <w:lang w:val="en-US"/>
              </w:rPr>
              <w:t>”).</w:t>
            </w:r>
          </w:p>
          <w:p w:rsidR="006534FD" w:rsidRPr="006534FD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6534FD">
              <w:rPr>
                <w:color w:val="000000"/>
                <w:lang w:val="en-US"/>
              </w:rPr>
              <w:t>2) «</w:t>
            </w:r>
            <w:r w:rsidRPr="00F60059">
              <w:rPr>
                <w:color w:val="000000"/>
              </w:rPr>
              <w:t>Платформа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</w:rPr>
              <w:t>как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</w:rPr>
              <w:t>сервис</w:t>
            </w:r>
            <w:r w:rsidRPr="006534FD">
              <w:rPr>
                <w:color w:val="000000"/>
                <w:lang w:val="en-US"/>
              </w:rPr>
              <w:t>» (“</w:t>
            </w:r>
            <w:r w:rsidRPr="00F60059">
              <w:rPr>
                <w:color w:val="000000"/>
                <w:lang w:val="en-US"/>
              </w:rPr>
              <w:t>Plaatform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  <w:lang w:val="en-US"/>
              </w:rPr>
              <w:t>as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  <w:lang w:val="en-US"/>
              </w:rPr>
              <w:t>a</w:t>
            </w:r>
            <w:r w:rsidRPr="006534FD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  <w:lang w:val="en-US"/>
              </w:rPr>
              <w:t>Service</w:t>
            </w:r>
            <w:r w:rsidRPr="006534FD">
              <w:rPr>
                <w:color w:val="000000"/>
                <w:lang w:val="en-US"/>
              </w:rPr>
              <w:t>”, “</w:t>
            </w:r>
            <w:r w:rsidRPr="00F60059">
              <w:rPr>
                <w:color w:val="000000"/>
                <w:lang w:val="en-US"/>
              </w:rPr>
              <w:t>PaaS</w:t>
            </w:r>
            <w:r w:rsidRPr="006534FD">
              <w:rPr>
                <w:color w:val="000000"/>
                <w:lang w:val="en-US"/>
              </w:rPr>
              <w:t>”).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3) «Программное обеспечение как сервис» (“Software as a Service” или “SaaS”).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F60059">
              <w:rPr>
                <w:color w:val="000000"/>
                <w:lang w:val="en-US"/>
              </w:rPr>
              <w:t>4) "</w:t>
            </w:r>
            <w:r w:rsidRPr="00F60059">
              <w:rPr>
                <w:color w:val="000000"/>
              </w:rPr>
              <w:t>Сервис</w:t>
            </w:r>
            <w:r w:rsidRPr="00F60059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</w:rPr>
              <w:t>как</w:t>
            </w:r>
            <w:r w:rsidRPr="00F60059">
              <w:rPr>
                <w:color w:val="000000"/>
                <w:lang w:val="en-US"/>
              </w:rPr>
              <w:t xml:space="preserve"> </w:t>
            </w:r>
            <w:r w:rsidRPr="00F60059">
              <w:rPr>
                <w:color w:val="000000"/>
              </w:rPr>
              <w:t>сервис</w:t>
            </w:r>
            <w:r w:rsidRPr="00F60059">
              <w:rPr>
                <w:color w:val="000000"/>
                <w:lang w:val="en-US"/>
              </w:rPr>
              <w:t>"("Service as a Service"</w:t>
            </w:r>
            <w:r w:rsidRPr="00F60059">
              <w:rPr>
                <w:color w:val="000000"/>
              </w:rPr>
              <w:t>или</w:t>
            </w:r>
            <w:r w:rsidRPr="00F60059">
              <w:rPr>
                <w:color w:val="000000"/>
                <w:lang w:val="en-US"/>
              </w:rPr>
              <w:t xml:space="preserve"> "SeaS").</w:t>
            </w:r>
          </w:p>
        </w:tc>
        <w:tc>
          <w:tcPr>
            <w:tcW w:w="1418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45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60059">
              <w:rPr>
                <w:b/>
                <w:color w:val="000000"/>
              </w:rPr>
              <w:t>IaaS состоит из: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несколько из 4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Аппаратных средств (серверы, системы хранения данных, клиентские системы, сетевое оборудование)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Операционных систем и системного ПО (средства виртуализации, автоматизации, основные средства управления ресурсами)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Связующего ПО (например, для управления системами)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4) Интегрированной платформы для разработки, тестирования, развертывания и поддержки веб-приложений как услуги. 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46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60059">
              <w:rPr>
                <w:b/>
                <w:color w:val="000000"/>
              </w:rPr>
              <w:t xml:space="preserve">Подход </w:t>
            </w:r>
            <w:r w:rsidRPr="00F60059">
              <w:rPr>
                <w:b/>
                <w:bCs/>
                <w:color w:val="000000"/>
              </w:rPr>
              <w:t>"Платформа как сервис"</w:t>
            </w:r>
            <w:r w:rsidRPr="00F60059">
              <w:rPr>
                <w:b/>
                <w:color w:val="000000"/>
              </w:rPr>
              <w:t xml:space="preserve"> (PaaS) имеет следующие достоинства: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несколько из 5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масштабируемость;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2) отказоустойчивость;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виртуализация;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4) безопасность;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5) энергонезависимость.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1, 2, 3, 4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47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F60059">
              <w:rPr>
                <w:b/>
                <w:color w:val="000000"/>
              </w:rPr>
              <w:t>Модель SaaS характеризуется следующими пунктами: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Выберите несколько из 5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1) приложение приспособлено для удаленного использования;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одним приложением могут пользоваться несколько клиентов;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оплата за услугу взимается либо как ежемесячная абонентская плата, либо на основе суммарного объема транзакций;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4) позволяет пользователю оборудования делить его на части, которые соответствуют текущим потребностям бизнеса,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u w:val="single"/>
              </w:rPr>
            </w:pPr>
            <w:r w:rsidRPr="00F60059">
              <w:rPr>
                <w:color w:val="000000"/>
              </w:rPr>
              <w:t>5) модернизация приложения может производиться обслуживающим персоналом плавно и прозрачно для клиентов.</w:t>
            </w:r>
          </w:p>
        </w:tc>
        <w:tc>
          <w:tcPr>
            <w:tcW w:w="1418" w:type="dxa"/>
            <w:vAlign w:val="center"/>
          </w:tcPr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1, 2, 3, 5</w:t>
            </w:r>
          </w:p>
        </w:tc>
      </w:tr>
      <w:tr w:rsidR="006534FD" w:rsidRPr="009B1D13" w:rsidTr="006534FD">
        <w:tc>
          <w:tcPr>
            <w:tcW w:w="667" w:type="dxa"/>
            <w:vAlign w:val="center"/>
          </w:tcPr>
          <w:p w:rsidR="006534FD" w:rsidRPr="00F60059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48</w:t>
            </w:r>
          </w:p>
        </w:tc>
        <w:tc>
          <w:tcPr>
            <w:tcW w:w="7379" w:type="dxa"/>
          </w:tcPr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F60059">
              <w:rPr>
                <w:b/>
                <w:color w:val="000000"/>
              </w:rPr>
              <w:t>Сделайте сопоставление.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color w:val="000000"/>
              </w:rPr>
            </w:pPr>
            <w:r w:rsidRPr="00F60059">
              <w:rPr>
                <w:b/>
                <w:iCs/>
                <w:color w:val="000000"/>
              </w:rPr>
              <w:t>Укажите соответствие для всех 3 вариантов ответа: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 xml:space="preserve">1) используется для предоставления сервисов внутри одной компании, которая является одновременно и заказчиком, и поставщиком услуг.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2) используется облачными провайдерами для предоставления сервисов внешним заказчикам.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</w:rPr>
              <w:t>3) совместное использование разных моделей развёртывания.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a</w:t>
            </w:r>
            <w:r w:rsidRPr="00F60059">
              <w:rPr>
                <w:color w:val="000000"/>
              </w:rPr>
              <w:t xml:space="preserve">) </w:t>
            </w:r>
            <w:r w:rsidRPr="00F60059">
              <w:rPr>
                <w:bCs/>
                <w:color w:val="000000"/>
              </w:rPr>
              <w:t xml:space="preserve">Частное облако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b</w:t>
            </w:r>
            <w:r w:rsidRPr="00F60059">
              <w:rPr>
                <w:color w:val="000000"/>
              </w:rPr>
              <w:t xml:space="preserve">) </w:t>
            </w:r>
            <w:r w:rsidRPr="00F60059">
              <w:rPr>
                <w:bCs/>
                <w:color w:val="000000"/>
              </w:rPr>
              <w:t xml:space="preserve">Публичное облако </w:t>
            </w:r>
          </w:p>
          <w:p w:rsidR="006534FD" w:rsidRPr="00F60059" w:rsidRDefault="006534FD" w:rsidP="009F214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60059">
              <w:rPr>
                <w:color w:val="000000"/>
                <w:lang w:val="en-US"/>
              </w:rPr>
              <w:t>c</w:t>
            </w:r>
            <w:r w:rsidRPr="00F60059">
              <w:rPr>
                <w:color w:val="000000"/>
              </w:rPr>
              <w:t xml:space="preserve">) </w:t>
            </w:r>
            <w:r w:rsidRPr="00F60059">
              <w:rPr>
                <w:bCs/>
                <w:color w:val="000000"/>
              </w:rPr>
              <w:t>Смешанное (гибридное) облако</w:t>
            </w:r>
          </w:p>
        </w:tc>
        <w:tc>
          <w:tcPr>
            <w:tcW w:w="1418" w:type="dxa"/>
            <w:vAlign w:val="center"/>
          </w:tcPr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1-a</w:t>
            </w:r>
          </w:p>
          <w:p w:rsidR="006534FD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2-b</w:t>
            </w:r>
          </w:p>
          <w:p w:rsidR="006534FD" w:rsidRPr="009B1D13" w:rsidRDefault="006534FD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3-c</w:t>
            </w:r>
          </w:p>
        </w:tc>
      </w:tr>
    </w:tbl>
    <w:p w:rsidR="00FD76DD" w:rsidRPr="007927E4" w:rsidRDefault="00FD76DD" w:rsidP="00FF63AE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sectPr w:rsidR="00FD76DD" w:rsidRPr="007927E4" w:rsidSect="006D67A1">
      <w:footerReference w:type="default" r:id="rId9"/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E58" w:rsidRDefault="00973E58" w:rsidP="00F12C28">
      <w:r>
        <w:separator/>
      </w:r>
    </w:p>
  </w:endnote>
  <w:endnote w:type="continuationSeparator" w:id="0">
    <w:p w:rsidR="00973E58" w:rsidRDefault="00973E58" w:rsidP="00F1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158" w:rsidRPr="00DD583E" w:rsidRDefault="00AD6158" w:rsidP="00DD583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E58" w:rsidRDefault="00973E58" w:rsidP="00F12C28">
      <w:r>
        <w:separator/>
      </w:r>
    </w:p>
  </w:footnote>
  <w:footnote w:type="continuationSeparator" w:id="0">
    <w:p w:rsidR="00973E58" w:rsidRDefault="00973E58" w:rsidP="00F1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.15pt;height:9.45pt" o:bullet="t">
        <v:imagedata r:id="rId1" o:title="bullet1"/>
      </v:shape>
    </w:pict>
  </w:numPicBullet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eastAsia="Times New Roman" w:hAnsi="Symbol" w:cs="Symbol"/>
        <w:b/>
        <w:bCs/>
        <w:i/>
        <w:iCs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7B2296"/>
    <w:multiLevelType w:val="hybridMultilevel"/>
    <w:tmpl w:val="25BCF236"/>
    <w:lvl w:ilvl="0" w:tplc="C7163A3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0779F"/>
    <w:multiLevelType w:val="hybridMultilevel"/>
    <w:tmpl w:val="D136ACA2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6F49F8"/>
    <w:multiLevelType w:val="hybridMultilevel"/>
    <w:tmpl w:val="F9608882"/>
    <w:lvl w:ilvl="0" w:tplc="C7163A3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E09FB"/>
    <w:multiLevelType w:val="hybridMultilevel"/>
    <w:tmpl w:val="13C4C3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382F4E"/>
    <w:multiLevelType w:val="hybridMultilevel"/>
    <w:tmpl w:val="201EA10C"/>
    <w:lvl w:ilvl="0" w:tplc="4DBA4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F6425"/>
    <w:multiLevelType w:val="hybridMultilevel"/>
    <w:tmpl w:val="CF3CD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43B88"/>
    <w:multiLevelType w:val="hybridMultilevel"/>
    <w:tmpl w:val="13C4C3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B9720A"/>
    <w:multiLevelType w:val="multilevel"/>
    <w:tmpl w:val="0419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14AA6B04"/>
    <w:multiLevelType w:val="hybridMultilevel"/>
    <w:tmpl w:val="70222CC4"/>
    <w:lvl w:ilvl="0" w:tplc="93AA7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F7251"/>
    <w:multiLevelType w:val="hybridMultilevel"/>
    <w:tmpl w:val="7EA28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1A2384"/>
    <w:multiLevelType w:val="hybridMultilevel"/>
    <w:tmpl w:val="6D945A80"/>
    <w:lvl w:ilvl="0" w:tplc="0419000F">
      <w:start w:val="1"/>
      <w:numFmt w:val="decimal"/>
      <w:lvlText w:val="%1."/>
      <w:lvlJc w:val="left"/>
      <w:pPr>
        <w:ind w:left="669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2" w15:restartNumberingAfterBreak="0">
    <w:nsid w:val="1C8B24F8"/>
    <w:multiLevelType w:val="hybridMultilevel"/>
    <w:tmpl w:val="0F56D024"/>
    <w:lvl w:ilvl="0" w:tplc="93AA73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E449C"/>
    <w:multiLevelType w:val="hybridMultilevel"/>
    <w:tmpl w:val="8AC4ED8E"/>
    <w:lvl w:ilvl="0" w:tplc="2722A4D2">
      <w:start w:val="1"/>
      <w:numFmt w:val="bullet"/>
      <w:lvlText w:val=""/>
      <w:lvlPicBulletId w:val="0"/>
      <w:lvlJc w:val="left"/>
      <w:pPr>
        <w:tabs>
          <w:tab w:val="num" w:pos="1650"/>
        </w:tabs>
        <w:ind w:left="200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C939F1"/>
    <w:multiLevelType w:val="hybridMultilevel"/>
    <w:tmpl w:val="13C4C3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A2811"/>
    <w:multiLevelType w:val="hybridMultilevel"/>
    <w:tmpl w:val="9678F18E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C0D2CD8"/>
    <w:multiLevelType w:val="multilevel"/>
    <w:tmpl w:val="835E2C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-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CBA0FB6"/>
    <w:multiLevelType w:val="hybridMultilevel"/>
    <w:tmpl w:val="CF3CD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C1A15"/>
    <w:multiLevelType w:val="hybridMultilevel"/>
    <w:tmpl w:val="A1DABD0A"/>
    <w:lvl w:ilvl="0" w:tplc="9EA24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04B80"/>
    <w:multiLevelType w:val="hybridMultilevel"/>
    <w:tmpl w:val="B6AC554A"/>
    <w:lvl w:ilvl="0" w:tplc="4DBA4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40EFC"/>
    <w:multiLevelType w:val="hybridMultilevel"/>
    <w:tmpl w:val="CF3CD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715D10"/>
    <w:multiLevelType w:val="hybridMultilevel"/>
    <w:tmpl w:val="E9D8A6D0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82A6A03"/>
    <w:multiLevelType w:val="hybridMultilevel"/>
    <w:tmpl w:val="883A99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8DF7780"/>
    <w:multiLevelType w:val="hybridMultilevel"/>
    <w:tmpl w:val="7A8EF65C"/>
    <w:lvl w:ilvl="0" w:tplc="4DBA4794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4" w15:restartNumberingAfterBreak="0">
    <w:nsid w:val="3BA14ED5"/>
    <w:multiLevelType w:val="hybridMultilevel"/>
    <w:tmpl w:val="E8EAE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E6FC5"/>
    <w:multiLevelType w:val="hybridMultilevel"/>
    <w:tmpl w:val="E8EAE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02042"/>
    <w:multiLevelType w:val="hybridMultilevel"/>
    <w:tmpl w:val="58A8905C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F2B0466"/>
    <w:multiLevelType w:val="hybridMultilevel"/>
    <w:tmpl w:val="CED0AE0C"/>
    <w:lvl w:ilvl="0" w:tplc="C7163A34">
      <w:start w:val="1"/>
      <w:numFmt w:val="decimal"/>
      <w:lvlText w:val="%1."/>
      <w:lvlJc w:val="left"/>
      <w:pPr>
        <w:tabs>
          <w:tab w:val="num" w:pos="966"/>
        </w:tabs>
        <w:ind w:left="966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35E25AE"/>
    <w:multiLevelType w:val="hybridMultilevel"/>
    <w:tmpl w:val="8476492C"/>
    <w:lvl w:ilvl="0" w:tplc="75222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348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623E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0ADD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B24F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FC77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825D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5010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E0FC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B008BE"/>
    <w:multiLevelType w:val="hybridMultilevel"/>
    <w:tmpl w:val="E8EAE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133412"/>
    <w:multiLevelType w:val="hybridMultilevel"/>
    <w:tmpl w:val="5992D09A"/>
    <w:lvl w:ilvl="0" w:tplc="265843FA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3277FC"/>
    <w:multiLevelType w:val="multilevel"/>
    <w:tmpl w:val="7D7C762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B9121DC"/>
    <w:multiLevelType w:val="hybridMultilevel"/>
    <w:tmpl w:val="590ECAA6"/>
    <w:lvl w:ilvl="0" w:tplc="C7163A34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C4870E7"/>
    <w:multiLevelType w:val="hybridMultilevel"/>
    <w:tmpl w:val="046623B0"/>
    <w:lvl w:ilvl="0" w:tplc="A55091EA">
      <w:start w:val="5"/>
      <w:numFmt w:val="decimal"/>
      <w:lvlText w:val="%1."/>
      <w:lvlJc w:val="left"/>
      <w:pPr>
        <w:tabs>
          <w:tab w:val="num" w:pos="691"/>
        </w:tabs>
        <w:ind w:left="691" w:hanging="360"/>
      </w:pPr>
      <w:rPr>
        <w:rFonts w:hint="default"/>
        <w:color w:val="000000"/>
        <w:sz w:val="24"/>
      </w:rPr>
    </w:lvl>
    <w:lvl w:ilvl="1" w:tplc="C7163A3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color w:val="00000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31"/>
        </w:tabs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1"/>
        </w:tabs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1"/>
        </w:tabs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1"/>
        </w:tabs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1"/>
        </w:tabs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1"/>
        </w:tabs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1"/>
        </w:tabs>
        <w:ind w:left="6451" w:hanging="180"/>
      </w:pPr>
    </w:lvl>
  </w:abstractNum>
  <w:abstractNum w:abstractNumId="34" w15:restartNumberingAfterBreak="0">
    <w:nsid w:val="621D4965"/>
    <w:multiLevelType w:val="hybridMultilevel"/>
    <w:tmpl w:val="DCDA14E2"/>
    <w:lvl w:ilvl="0" w:tplc="C7163A3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9E36A3"/>
    <w:multiLevelType w:val="multilevel"/>
    <w:tmpl w:val="91DAD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BAF5D19"/>
    <w:multiLevelType w:val="hybridMultilevel"/>
    <w:tmpl w:val="C5C83AAE"/>
    <w:lvl w:ilvl="0" w:tplc="4DBA4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869B1"/>
    <w:multiLevelType w:val="hybridMultilevel"/>
    <w:tmpl w:val="A1DABD0A"/>
    <w:lvl w:ilvl="0" w:tplc="9EA24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DD77DF"/>
    <w:multiLevelType w:val="hybridMultilevel"/>
    <w:tmpl w:val="0E0099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DF75ADE"/>
    <w:multiLevelType w:val="hybridMultilevel"/>
    <w:tmpl w:val="8D26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86146"/>
    <w:multiLevelType w:val="hybridMultilevel"/>
    <w:tmpl w:val="581EE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173004D6">
      <w:start w:val="1"/>
      <w:numFmt w:val="bullet"/>
      <w:lvlText w:val="·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94C75"/>
    <w:multiLevelType w:val="hybridMultilevel"/>
    <w:tmpl w:val="E8EAE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F29B0"/>
    <w:multiLevelType w:val="hybridMultilevel"/>
    <w:tmpl w:val="06122B5A"/>
    <w:lvl w:ilvl="0" w:tplc="C7163A3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834302D"/>
    <w:multiLevelType w:val="hybridMultilevel"/>
    <w:tmpl w:val="FB0E0B8C"/>
    <w:lvl w:ilvl="0" w:tplc="4DBA4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35AA"/>
    <w:multiLevelType w:val="hybridMultilevel"/>
    <w:tmpl w:val="48009DD8"/>
    <w:lvl w:ilvl="0" w:tplc="8E3AD22A">
      <w:start w:val="5"/>
      <w:numFmt w:val="bullet"/>
      <w:lvlText w:val="–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43"/>
  </w:num>
  <w:num w:numId="5">
    <w:abstractNumId w:val="19"/>
  </w:num>
  <w:num w:numId="6">
    <w:abstractNumId w:val="5"/>
  </w:num>
  <w:num w:numId="7">
    <w:abstractNumId w:val="23"/>
  </w:num>
  <w:num w:numId="8">
    <w:abstractNumId w:val="0"/>
  </w:num>
  <w:num w:numId="9">
    <w:abstractNumId w:val="36"/>
  </w:num>
  <w:num w:numId="10">
    <w:abstractNumId w:val="16"/>
  </w:num>
  <w:num w:numId="11">
    <w:abstractNumId w:val="26"/>
  </w:num>
  <w:num w:numId="12">
    <w:abstractNumId w:val="21"/>
  </w:num>
  <w:num w:numId="13">
    <w:abstractNumId w:val="2"/>
  </w:num>
  <w:num w:numId="14">
    <w:abstractNumId w:val="15"/>
  </w:num>
  <w:num w:numId="15">
    <w:abstractNumId w:val="11"/>
  </w:num>
  <w:num w:numId="16">
    <w:abstractNumId w:val="35"/>
  </w:num>
  <w:num w:numId="17">
    <w:abstractNumId w:val="31"/>
  </w:num>
  <w:num w:numId="18">
    <w:abstractNumId w:val="14"/>
  </w:num>
  <w:num w:numId="19">
    <w:abstractNumId w:val="33"/>
  </w:num>
  <w:num w:numId="20">
    <w:abstractNumId w:val="1"/>
  </w:num>
  <w:num w:numId="21">
    <w:abstractNumId w:val="3"/>
  </w:num>
  <w:num w:numId="22">
    <w:abstractNumId w:val="34"/>
  </w:num>
  <w:num w:numId="23">
    <w:abstractNumId w:val="27"/>
  </w:num>
  <w:num w:numId="24">
    <w:abstractNumId w:val="42"/>
  </w:num>
  <w:num w:numId="25">
    <w:abstractNumId w:val="44"/>
  </w:num>
  <w:num w:numId="26">
    <w:abstractNumId w:val="32"/>
  </w:num>
  <w:num w:numId="27">
    <w:abstractNumId w:val="7"/>
  </w:num>
  <w:num w:numId="28">
    <w:abstractNumId w:val="4"/>
  </w:num>
  <w:num w:numId="29">
    <w:abstractNumId w:val="41"/>
  </w:num>
  <w:num w:numId="30">
    <w:abstractNumId w:val="29"/>
  </w:num>
  <w:num w:numId="31">
    <w:abstractNumId w:val="24"/>
  </w:num>
  <w:num w:numId="32">
    <w:abstractNumId w:val="38"/>
  </w:num>
  <w:num w:numId="33">
    <w:abstractNumId w:val="25"/>
  </w:num>
  <w:num w:numId="34">
    <w:abstractNumId w:val="17"/>
  </w:num>
  <w:num w:numId="35">
    <w:abstractNumId w:val="20"/>
  </w:num>
  <w:num w:numId="36">
    <w:abstractNumId w:val="6"/>
  </w:num>
  <w:num w:numId="37">
    <w:abstractNumId w:val="22"/>
  </w:num>
  <w:num w:numId="38">
    <w:abstractNumId w:val="18"/>
  </w:num>
  <w:num w:numId="39">
    <w:abstractNumId w:val="37"/>
  </w:num>
  <w:num w:numId="40">
    <w:abstractNumId w:val="13"/>
  </w:num>
  <w:num w:numId="41">
    <w:abstractNumId w:val="28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E9"/>
    <w:rsid w:val="00001703"/>
    <w:rsid w:val="000038C1"/>
    <w:rsid w:val="00010D87"/>
    <w:rsid w:val="0003569C"/>
    <w:rsid w:val="000466B8"/>
    <w:rsid w:val="00060CE1"/>
    <w:rsid w:val="00076949"/>
    <w:rsid w:val="00083843"/>
    <w:rsid w:val="00090139"/>
    <w:rsid w:val="000C1C64"/>
    <w:rsid w:val="000C6178"/>
    <w:rsid w:val="000E173F"/>
    <w:rsid w:val="000E7430"/>
    <w:rsid w:val="000F2A0F"/>
    <w:rsid w:val="000F3BA9"/>
    <w:rsid w:val="00105A5E"/>
    <w:rsid w:val="00120BE6"/>
    <w:rsid w:val="0012581D"/>
    <w:rsid w:val="00146D97"/>
    <w:rsid w:val="00151930"/>
    <w:rsid w:val="00161F7D"/>
    <w:rsid w:val="001A3046"/>
    <w:rsid w:val="001A34D0"/>
    <w:rsid w:val="001F316E"/>
    <w:rsid w:val="001F47FD"/>
    <w:rsid w:val="00205B23"/>
    <w:rsid w:val="0021149A"/>
    <w:rsid w:val="0024389F"/>
    <w:rsid w:val="002559F6"/>
    <w:rsid w:val="00256112"/>
    <w:rsid w:val="002616CD"/>
    <w:rsid w:val="0027379E"/>
    <w:rsid w:val="002769C4"/>
    <w:rsid w:val="002E3D76"/>
    <w:rsid w:val="002F4A4C"/>
    <w:rsid w:val="002F500B"/>
    <w:rsid w:val="003046EE"/>
    <w:rsid w:val="00342DCE"/>
    <w:rsid w:val="003432C6"/>
    <w:rsid w:val="00363071"/>
    <w:rsid w:val="00370FF6"/>
    <w:rsid w:val="00371EE5"/>
    <w:rsid w:val="00374C5F"/>
    <w:rsid w:val="0038782D"/>
    <w:rsid w:val="00393393"/>
    <w:rsid w:val="003C527D"/>
    <w:rsid w:val="003D79E9"/>
    <w:rsid w:val="003E28D2"/>
    <w:rsid w:val="003F1B46"/>
    <w:rsid w:val="003F2888"/>
    <w:rsid w:val="00400BA3"/>
    <w:rsid w:val="00406638"/>
    <w:rsid w:val="00421631"/>
    <w:rsid w:val="00442AF9"/>
    <w:rsid w:val="00484578"/>
    <w:rsid w:val="00485EEE"/>
    <w:rsid w:val="004B3F96"/>
    <w:rsid w:val="004D24F2"/>
    <w:rsid w:val="00510AE6"/>
    <w:rsid w:val="00517C43"/>
    <w:rsid w:val="00530BD9"/>
    <w:rsid w:val="00586CFA"/>
    <w:rsid w:val="005A73FA"/>
    <w:rsid w:val="005B17EA"/>
    <w:rsid w:val="005D0D6E"/>
    <w:rsid w:val="0060250D"/>
    <w:rsid w:val="00607703"/>
    <w:rsid w:val="006252E0"/>
    <w:rsid w:val="006444EF"/>
    <w:rsid w:val="006534FD"/>
    <w:rsid w:val="00665C58"/>
    <w:rsid w:val="00697D4D"/>
    <w:rsid w:val="006D37A7"/>
    <w:rsid w:val="006D67A1"/>
    <w:rsid w:val="006E6989"/>
    <w:rsid w:val="007025C8"/>
    <w:rsid w:val="00716D52"/>
    <w:rsid w:val="007253CD"/>
    <w:rsid w:val="0072671B"/>
    <w:rsid w:val="00731E0D"/>
    <w:rsid w:val="00766A02"/>
    <w:rsid w:val="00781DEA"/>
    <w:rsid w:val="007A35AD"/>
    <w:rsid w:val="007A3CBD"/>
    <w:rsid w:val="007B28BF"/>
    <w:rsid w:val="007C3749"/>
    <w:rsid w:val="007D3BF8"/>
    <w:rsid w:val="007D7672"/>
    <w:rsid w:val="007E1030"/>
    <w:rsid w:val="007F1D71"/>
    <w:rsid w:val="007F385B"/>
    <w:rsid w:val="00801E10"/>
    <w:rsid w:val="00817BA3"/>
    <w:rsid w:val="00844644"/>
    <w:rsid w:val="00853748"/>
    <w:rsid w:val="00876823"/>
    <w:rsid w:val="00880EB1"/>
    <w:rsid w:val="00881423"/>
    <w:rsid w:val="008826EC"/>
    <w:rsid w:val="00884DFE"/>
    <w:rsid w:val="008A0874"/>
    <w:rsid w:val="008C7DE4"/>
    <w:rsid w:val="00911105"/>
    <w:rsid w:val="0091235F"/>
    <w:rsid w:val="00937719"/>
    <w:rsid w:val="009619D7"/>
    <w:rsid w:val="00964F8F"/>
    <w:rsid w:val="00973E58"/>
    <w:rsid w:val="009874DC"/>
    <w:rsid w:val="00997224"/>
    <w:rsid w:val="009A650B"/>
    <w:rsid w:val="009C5EBB"/>
    <w:rsid w:val="009D3CF9"/>
    <w:rsid w:val="009E6D22"/>
    <w:rsid w:val="00A1241F"/>
    <w:rsid w:val="00A264D0"/>
    <w:rsid w:val="00A37347"/>
    <w:rsid w:val="00A37484"/>
    <w:rsid w:val="00A45CDD"/>
    <w:rsid w:val="00A54C87"/>
    <w:rsid w:val="00A93FE8"/>
    <w:rsid w:val="00AD6158"/>
    <w:rsid w:val="00AE5048"/>
    <w:rsid w:val="00AF104B"/>
    <w:rsid w:val="00AF2898"/>
    <w:rsid w:val="00B23B11"/>
    <w:rsid w:val="00B25F38"/>
    <w:rsid w:val="00B65144"/>
    <w:rsid w:val="00B80E2F"/>
    <w:rsid w:val="00B87E8C"/>
    <w:rsid w:val="00BA55D3"/>
    <w:rsid w:val="00BC0994"/>
    <w:rsid w:val="00BC495A"/>
    <w:rsid w:val="00BD55F6"/>
    <w:rsid w:val="00BE04D9"/>
    <w:rsid w:val="00BE16FA"/>
    <w:rsid w:val="00BE2E0C"/>
    <w:rsid w:val="00C0247D"/>
    <w:rsid w:val="00C11C47"/>
    <w:rsid w:val="00C52AB5"/>
    <w:rsid w:val="00C540A3"/>
    <w:rsid w:val="00C61B2C"/>
    <w:rsid w:val="00C70EE5"/>
    <w:rsid w:val="00C77DBA"/>
    <w:rsid w:val="00C91DE6"/>
    <w:rsid w:val="00C93B95"/>
    <w:rsid w:val="00CA2785"/>
    <w:rsid w:val="00CE2F75"/>
    <w:rsid w:val="00D05931"/>
    <w:rsid w:val="00D21410"/>
    <w:rsid w:val="00D3236A"/>
    <w:rsid w:val="00D47BF0"/>
    <w:rsid w:val="00D97735"/>
    <w:rsid w:val="00DC301D"/>
    <w:rsid w:val="00DD2A17"/>
    <w:rsid w:val="00DD583E"/>
    <w:rsid w:val="00DE2B01"/>
    <w:rsid w:val="00DE57B3"/>
    <w:rsid w:val="00E43EB1"/>
    <w:rsid w:val="00E5761A"/>
    <w:rsid w:val="00E64D69"/>
    <w:rsid w:val="00E7075D"/>
    <w:rsid w:val="00E7621E"/>
    <w:rsid w:val="00E839B9"/>
    <w:rsid w:val="00E83E1E"/>
    <w:rsid w:val="00E9678F"/>
    <w:rsid w:val="00E969B3"/>
    <w:rsid w:val="00EE75FC"/>
    <w:rsid w:val="00F12C28"/>
    <w:rsid w:val="00F12CA7"/>
    <w:rsid w:val="00F16D01"/>
    <w:rsid w:val="00F208DE"/>
    <w:rsid w:val="00F31020"/>
    <w:rsid w:val="00F828A4"/>
    <w:rsid w:val="00FA38B4"/>
    <w:rsid w:val="00FD25BC"/>
    <w:rsid w:val="00FD76DD"/>
    <w:rsid w:val="00FF6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8B0360"/>
  <w15:docId w15:val="{47B29BFD-1E6D-4DDF-A8FE-DA270770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79E9"/>
    <w:rPr>
      <w:rFonts w:ascii="Times New Roman" w:hAnsi="Times New Roman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D583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"/>
    <w:qFormat/>
    <w:rsid w:val="00DD583E"/>
    <w:pPr>
      <w:keepNext/>
      <w:jc w:val="both"/>
      <w:outlineLvl w:val="1"/>
    </w:pPr>
    <w:rPr>
      <w:rFonts w:eastAsia="Times New Roman"/>
      <w:b/>
      <w:bCs/>
      <w:color w:val="000099"/>
    </w:rPr>
  </w:style>
  <w:style w:type="paragraph" w:styleId="3">
    <w:name w:val="heading 3"/>
    <w:basedOn w:val="a0"/>
    <w:link w:val="30"/>
    <w:uiPriority w:val="9"/>
    <w:qFormat/>
    <w:rsid w:val="00DD583E"/>
    <w:pPr>
      <w:keepNext/>
      <w:spacing w:before="240" w:after="60"/>
      <w:outlineLvl w:val="2"/>
    </w:pPr>
    <w:rPr>
      <w:rFonts w:ascii="Arial" w:eastAsia="Times New Roman" w:hAnsi="Arial" w:cs="Arial"/>
      <w:color w:val="000099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E57B3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E57B3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E57B3"/>
    <w:pPr>
      <w:spacing w:before="240" w:after="60"/>
      <w:outlineLvl w:val="5"/>
    </w:pPr>
    <w:rPr>
      <w:rFonts w:asciiTheme="minorHAnsi" w:eastAsiaTheme="minorEastAsia" w:hAnsiTheme="minorHAnsi"/>
      <w:b/>
      <w:bCs/>
      <w:sz w:val="22"/>
      <w:szCs w:val="22"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E57B3"/>
    <w:pPr>
      <w:spacing w:before="240" w:after="60"/>
      <w:outlineLvl w:val="6"/>
    </w:pPr>
    <w:rPr>
      <w:rFonts w:asciiTheme="minorHAnsi" w:eastAsiaTheme="minorEastAsia" w:hAnsiTheme="minorHAnsi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E57B3"/>
    <w:pPr>
      <w:spacing w:before="240" w:after="60"/>
      <w:outlineLvl w:val="7"/>
    </w:pPr>
    <w:rPr>
      <w:rFonts w:asciiTheme="minorHAnsi" w:eastAsiaTheme="minorEastAsia" w:hAnsiTheme="minorHAnsi"/>
      <w:i/>
      <w:iCs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E57B3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4">
    <w:name w:val="Style4"/>
    <w:basedOn w:val="a0"/>
    <w:rsid w:val="003D79E9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3D79E9"/>
    <w:rPr>
      <w:rFonts w:ascii="Times New Roman" w:hAnsi="Times New Roman" w:cs="Times New Roman"/>
      <w:sz w:val="26"/>
      <w:szCs w:val="26"/>
    </w:rPr>
  </w:style>
  <w:style w:type="paragraph" w:styleId="a4">
    <w:name w:val="List Paragraph"/>
    <w:basedOn w:val="a0"/>
    <w:link w:val="a5"/>
    <w:uiPriority w:val="34"/>
    <w:qFormat/>
    <w:rsid w:val="006D67A1"/>
    <w:pPr>
      <w:ind w:left="720"/>
      <w:contextualSpacing/>
    </w:pPr>
  </w:style>
  <w:style w:type="character" w:customStyle="1" w:styleId="51">
    <w:name w:val="Основной текст (5)_"/>
    <w:basedOn w:val="a1"/>
    <w:link w:val="52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F12C28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sz w:val="26"/>
      <w:szCs w:val="26"/>
      <w:lang w:eastAsia="en-US"/>
    </w:rPr>
  </w:style>
  <w:style w:type="character" w:customStyle="1" w:styleId="21">
    <w:name w:val="Оглавление (2)_"/>
    <w:basedOn w:val="a1"/>
    <w:link w:val="22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главление (2)"/>
    <w:basedOn w:val="a0"/>
    <w:link w:val="21"/>
    <w:uiPriority w:val="99"/>
    <w:rsid w:val="00F12C28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sz w:val="26"/>
      <w:szCs w:val="26"/>
      <w:lang w:eastAsia="en-US"/>
    </w:rPr>
  </w:style>
  <w:style w:type="paragraph" w:styleId="a6">
    <w:name w:val="footnote text"/>
    <w:basedOn w:val="a0"/>
    <w:link w:val="a7"/>
    <w:unhideWhenUsed/>
    <w:rsid w:val="00F12C28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1"/>
    <w:link w:val="a6"/>
    <w:uiPriority w:val="99"/>
    <w:semiHidden/>
    <w:rsid w:val="00F12C28"/>
    <w:rPr>
      <w:sz w:val="20"/>
      <w:szCs w:val="20"/>
    </w:rPr>
  </w:style>
  <w:style w:type="character" w:styleId="a8">
    <w:name w:val="footnote reference"/>
    <w:basedOn w:val="a1"/>
    <w:uiPriority w:val="99"/>
    <w:semiHidden/>
    <w:unhideWhenUsed/>
    <w:rsid w:val="00F12C28"/>
    <w:rPr>
      <w:vertAlign w:val="superscript"/>
    </w:rPr>
  </w:style>
  <w:style w:type="table" w:styleId="a9">
    <w:name w:val="Table Grid"/>
    <w:basedOn w:val="a2"/>
    <w:uiPriority w:val="39"/>
    <w:rsid w:val="0039339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0"/>
    <w:uiPriority w:val="99"/>
    <w:rsid w:val="003E28D2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1"/>
    <w:link w:val="1"/>
    <w:uiPriority w:val="9"/>
    <w:rsid w:val="00DD583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D583E"/>
    <w:rPr>
      <w:rFonts w:ascii="Times New Roman" w:eastAsia="Times New Roman" w:hAnsi="Times New Roman" w:cs="Times New Roman"/>
      <w:b/>
      <w:bCs/>
      <w:color w:val="000099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DD583E"/>
    <w:rPr>
      <w:rFonts w:ascii="Arial" w:eastAsia="Times New Roman" w:hAnsi="Arial" w:cs="Arial"/>
      <w:color w:val="000099"/>
      <w:lang w:eastAsia="ru-RU"/>
    </w:rPr>
  </w:style>
  <w:style w:type="paragraph" w:styleId="ab">
    <w:name w:val="Body Text"/>
    <w:basedOn w:val="a0"/>
    <w:link w:val="ac"/>
    <w:rsid w:val="00DD583E"/>
    <w:pPr>
      <w:spacing w:before="100" w:beforeAutospacing="1" w:after="100" w:afterAutospacing="1"/>
    </w:pPr>
    <w:rPr>
      <w:rFonts w:eastAsia="Times New Roman"/>
      <w:color w:val="000099"/>
    </w:rPr>
  </w:style>
  <w:style w:type="character" w:customStyle="1" w:styleId="ac">
    <w:name w:val="Основной текст Знак"/>
    <w:basedOn w:val="a1"/>
    <w:link w:val="ab"/>
    <w:rsid w:val="00DD583E"/>
    <w:rPr>
      <w:rFonts w:ascii="Times New Roman" w:eastAsia="Times New Roman" w:hAnsi="Times New Roman" w:cs="Times New Roman"/>
      <w:color w:val="000099"/>
      <w:lang w:eastAsia="ru-RU"/>
    </w:rPr>
  </w:style>
  <w:style w:type="character" w:styleId="ad">
    <w:name w:val="Strong"/>
    <w:basedOn w:val="a1"/>
    <w:qFormat/>
    <w:rsid w:val="00DD583E"/>
    <w:rPr>
      <w:b/>
      <w:bCs/>
    </w:rPr>
  </w:style>
  <w:style w:type="character" w:styleId="ae">
    <w:name w:val="Hyperlink"/>
    <w:basedOn w:val="a1"/>
    <w:rsid w:val="00DD583E"/>
    <w:rPr>
      <w:color w:val="0000FF"/>
      <w:u w:val="single"/>
    </w:rPr>
  </w:style>
  <w:style w:type="paragraph" w:styleId="af">
    <w:name w:val="Balloon Text"/>
    <w:basedOn w:val="a0"/>
    <w:link w:val="af0"/>
    <w:uiPriority w:val="99"/>
    <w:semiHidden/>
    <w:rsid w:val="00DD583E"/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DD58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indent">
    <w:name w:val="noindent"/>
    <w:basedOn w:val="a0"/>
    <w:rsid w:val="00DD583E"/>
    <w:pPr>
      <w:spacing w:before="100" w:beforeAutospacing="1" w:after="100" w:afterAutospacing="1"/>
    </w:pPr>
    <w:rPr>
      <w:rFonts w:eastAsia="Times New Roman"/>
    </w:rPr>
  </w:style>
  <w:style w:type="paragraph" w:customStyle="1" w:styleId="indent">
    <w:name w:val="indent"/>
    <w:basedOn w:val="a0"/>
    <w:rsid w:val="00DD583E"/>
    <w:pPr>
      <w:spacing w:before="100" w:beforeAutospacing="1" w:after="100" w:afterAutospacing="1"/>
    </w:pPr>
    <w:rPr>
      <w:rFonts w:eastAsia="Times New Roman"/>
    </w:rPr>
  </w:style>
  <w:style w:type="paragraph" w:customStyle="1" w:styleId="i">
    <w:name w:val="i"/>
    <w:basedOn w:val="a0"/>
    <w:rsid w:val="00DD583E"/>
    <w:pPr>
      <w:spacing w:before="100" w:beforeAutospacing="1" w:after="100" w:afterAutospacing="1"/>
    </w:pPr>
    <w:rPr>
      <w:rFonts w:eastAsia="Times New Roman"/>
    </w:rPr>
  </w:style>
  <w:style w:type="paragraph" w:styleId="af1">
    <w:name w:val="footer"/>
    <w:basedOn w:val="a0"/>
    <w:link w:val="af2"/>
    <w:uiPriority w:val="99"/>
    <w:rsid w:val="00DD583E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2">
    <w:name w:val="Нижний колонтитул Знак"/>
    <w:basedOn w:val="a1"/>
    <w:link w:val="af1"/>
    <w:uiPriority w:val="99"/>
    <w:rsid w:val="00DD583E"/>
    <w:rPr>
      <w:rFonts w:ascii="Times New Roman" w:eastAsia="Times New Roman" w:hAnsi="Times New Roman" w:cs="Times New Roman"/>
      <w:lang w:eastAsia="ru-RU"/>
    </w:rPr>
  </w:style>
  <w:style w:type="character" w:styleId="af3">
    <w:name w:val="page number"/>
    <w:basedOn w:val="a1"/>
    <w:rsid w:val="00DD583E"/>
  </w:style>
  <w:style w:type="paragraph" w:styleId="af4">
    <w:name w:val="Document Map"/>
    <w:basedOn w:val="a0"/>
    <w:link w:val="af5"/>
    <w:semiHidden/>
    <w:rsid w:val="00DD583E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D583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header"/>
    <w:basedOn w:val="a0"/>
    <w:link w:val="af7"/>
    <w:uiPriority w:val="99"/>
    <w:rsid w:val="00DD583E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7">
    <w:name w:val="Верхний колонтитул Знак"/>
    <w:basedOn w:val="a1"/>
    <w:link w:val="af6"/>
    <w:uiPriority w:val="99"/>
    <w:rsid w:val="00DD583E"/>
    <w:rPr>
      <w:rFonts w:ascii="Times New Roman" w:eastAsia="Times New Roman" w:hAnsi="Times New Roman" w:cs="Times New Roman"/>
      <w:lang w:eastAsia="ru-RU"/>
    </w:rPr>
  </w:style>
  <w:style w:type="paragraph" w:customStyle="1" w:styleId="DENCE">
    <w:name w:val="ОбычныйDENCE"/>
    <w:basedOn w:val="a0"/>
    <w:rsid w:val="00DD583E"/>
    <w:pPr>
      <w:suppressAutoHyphens/>
      <w:ind w:firstLine="425"/>
      <w:jc w:val="both"/>
    </w:pPr>
    <w:rPr>
      <w:rFonts w:ascii="Arial" w:eastAsia="Times New Roman" w:hAnsi="Arial"/>
      <w:szCs w:val="20"/>
    </w:rPr>
  </w:style>
  <w:style w:type="paragraph" w:styleId="af8">
    <w:name w:val="Subtitle"/>
    <w:basedOn w:val="a0"/>
    <w:link w:val="af9"/>
    <w:qFormat/>
    <w:rsid w:val="00DD583E"/>
    <w:pPr>
      <w:jc w:val="center"/>
    </w:pPr>
    <w:rPr>
      <w:rFonts w:eastAsia="Times New Roman"/>
      <w:sz w:val="28"/>
      <w:szCs w:val="20"/>
    </w:rPr>
  </w:style>
  <w:style w:type="character" w:customStyle="1" w:styleId="af9">
    <w:name w:val="Подзаголовок Знак"/>
    <w:basedOn w:val="a1"/>
    <w:link w:val="af8"/>
    <w:rsid w:val="00DD58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DD583E"/>
    <w:pPr>
      <w:spacing w:after="120" w:line="480" w:lineRule="auto"/>
    </w:pPr>
    <w:rPr>
      <w:rFonts w:eastAsia="Times New Roman"/>
    </w:rPr>
  </w:style>
  <w:style w:type="character" w:customStyle="1" w:styleId="24">
    <w:name w:val="Основной текст 2 Знак"/>
    <w:basedOn w:val="a1"/>
    <w:link w:val="23"/>
    <w:rsid w:val="00DD583E"/>
    <w:rPr>
      <w:rFonts w:ascii="Times New Roman" w:eastAsia="Times New Roman" w:hAnsi="Times New Roman" w:cs="Times New Roman"/>
      <w:lang w:eastAsia="ru-RU"/>
    </w:rPr>
  </w:style>
  <w:style w:type="numbering" w:styleId="111111">
    <w:name w:val="Outline List 2"/>
    <w:basedOn w:val="a3"/>
    <w:rsid w:val="00DD583E"/>
    <w:pPr>
      <w:numPr>
        <w:numId w:val="2"/>
      </w:numPr>
    </w:pPr>
  </w:style>
  <w:style w:type="paragraph" w:styleId="31">
    <w:name w:val="Body Text 3"/>
    <w:basedOn w:val="a0"/>
    <w:link w:val="32"/>
    <w:uiPriority w:val="99"/>
    <w:rsid w:val="00DD583E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DD583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DE57B3"/>
    <w:rPr>
      <w:rFonts w:eastAsiaTheme="minorEastAsia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DE57B3"/>
    <w:rPr>
      <w:rFonts w:eastAsiaTheme="minorEastAsia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DE57B3"/>
    <w:rPr>
      <w:rFonts w:eastAsiaTheme="minorEastAsia" w:cs="Times New Roman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DE57B3"/>
    <w:rPr>
      <w:rFonts w:eastAsiaTheme="minorEastAsia" w:cs="Times New Roman"/>
      <w:lang w:val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DE57B3"/>
    <w:rPr>
      <w:rFonts w:eastAsiaTheme="minorEastAsia" w:cs="Times New Roman"/>
      <w:i/>
      <w:iCs/>
      <w:lang w:val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DE57B3"/>
    <w:rPr>
      <w:rFonts w:asciiTheme="majorHAnsi" w:eastAsiaTheme="majorEastAsia" w:hAnsiTheme="majorHAnsi" w:cs="Times New Roman"/>
      <w:sz w:val="22"/>
      <w:szCs w:val="22"/>
      <w:lang w:val="en-US" w:bidi="en-US"/>
    </w:rPr>
  </w:style>
  <w:style w:type="character" w:customStyle="1" w:styleId="afa">
    <w:name w:val="Основной текст + Полужирный"/>
    <w:basedOn w:val="a1"/>
    <w:rsid w:val="00DE57B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8"/>
      <w:szCs w:val="28"/>
      <w:shd w:val="clear" w:color="auto" w:fill="FFFFFF"/>
    </w:rPr>
  </w:style>
  <w:style w:type="paragraph" w:styleId="afb">
    <w:name w:val="Title"/>
    <w:basedOn w:val="a0"/>
    <w:next w:val="a0"/>
    <w:link w:val="afc"/>
    <w:uiPriority w:val="10"/>
    <w:qFormat/>
    <w:rsid w:val="00DE57B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val="en-US" w:eastAsia="en-US" w:bidi="en-US"/>
    </w:rPr>
  </w:style>
  <w:style w:type="character" w:customStyle="1" w:styleId="afc">
    <w:name w:val="Заголовок Знак"/>
    <w:basedOn w:val="a1"/>
    <w:link w:val="afb"/>
    <w:uiPriority w:val="10"/>
    <w:rsid w:val="00DE57B3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character" w:styleId="afd">
    <w:name w:val="Emphasis"/>
    <w:basedOn w:val="a1"/>
    <w:qFormat/>
    <w:rsid w:val="00DE57B3"/>
    <w:rPr>
      <w:rFonts w:asciiTheme="minorHAnsi" w:hAnsiTheme="minorHAnsi"/>
      <w:b/>
      <w:i/>
      <w:iCs/>
    </w:rPr>
  </w:style>
  <w:style w:type="paragraph" w:styleId="afe">
    <w:name w:val="No Spacing"/>
    <w:basedOn w:val="a0"/>
    <w:uiPriority w:val="1"/>
    <w:qFormat/>
    <w:rsid w:val="00DE57B3"/>
    <w:rPr>
      <w:rFonts w:asciiTheme="minorHAnsi" w:eastAsiaTheme="minorEastAsia" w:hAnsiTheme="minorHAnsi"/>
      <w:szCs w:val="32"/>
      <w:lang w:val="en-US" w:eastAsia="en-US" w:bidi="en-US"/>
    </w:rPr>
  </w:style>
  <w:style w:type="paragraph" w:styleId="25">
    <w:name w:val="Quote"/>
    <w:basedOn w:val="a0"/>
    <w:next w:val="a0"/>
    <w:link w:val="26"/>
    <w:uiPriority w:val="29"/>
    <w:qFormat/>
    <w:rsid w:val="00DE57B3"/>
    <w:rPr>
      <w:rFonts w:asciiTheme="minorHAnsi" w:eastAsiaTheme="minorEastAsia" w:hAnsiTheme="minorHAnsi"/>
      <w:i/>
      <w:lang w:val="en-US" w:eastAsia="en-US" w:bidi="en-US"/>
    </w:rPr>
  </w:style>
  <w:style w:type="character" w:customStyle="1" w:styleId="26">
    <w:name w:val="Цитата 2 Знак"/>
    <w:basedOn w:val="a1"/>
    <w:link w:val="25"/>
    <w:uiPriority w:val="29"/>
    <w:rsid w:val="00DE57B3"/>
    <w:rPr>
      <w:rFonts w:eastAsiaTheme="minorEastAsia" w:cs="Times New Roman"/>
      <w:i/>
      <w:lang w:val="en-US" w:bidi="en-US"/>
    </w:rPr>
  </w:style>
  <w:style w:type="paragraph" w:styleId="aff">
    <w:name w:val="Intense Quote"/>
    <w:basedOn w:val="a0"/>
    <w:next w:val="a0"/>
    <w:link w:val="aff0"/>
    <w:uiPriority w:val="30"/>
    <w:qFormat/>
    <w:rsid w:val="00DE57B3"/>
    <w:pPr>
      <w:ind w:left="720" w:right="720"/>
    </w:pPr>
    <w:rPr>
      <w:rFonts w:asciiTheme="minorHAnsi" w:eastAsiaTheme="minorEastAsia" w:hAnsiTheme="minorHAnsi"/>
      <w:b/>
      <w:i/>
      <w:szCs w:val="22"/>
      <w:lang w:val="en-US" w:eastAsia="en-US" w:bidi="en-US"/>
    </w:rPr>
  </w:style>
  <w:style w:type="character" w:customStyle="1" w:styleId="aff0">
    <w:name w:val="Выделенная цитата Знак"/>
    <w:basedOn w:val="a1"/>
    <w:link w:val="aff"/>
    <w:uiPriority w:val="30"/>
    <w:rsid w:val="00DE57B3"/>
    <w:rPr>
      <w:rFonts w:eastAsiaTheme="minorEastAsia" w:cs="Times New Roman"/>
      <w:b/>
      <w:i/>
      <w:szCs w:val="22"/>
      <w:lang w:val="en-US" w:bidi="en-US"/>
    </w:rPr>
  </w:style>
  <w:style w:type="character" w:styleId="aff1">
    <w:name w:val="Subtle Emphasis"/>
    <w:uiPriority w:val="19"/>
    <w:qFormat/>
    <w:rsid w:val="00DE57B3"/>
    <w:rPr>
      <w:i/>
      <w:color w:val="5A5A5A" w:themeColor="text1" w:themeTint="A5"/>
    </w:rPr>
  </w:style>
  <w:style w:type="character" w:styleId="aff2">
    <w:name w:val="Intense Emphasis"/>
    <w:basedOn w:val="a1"/>
    <w:uiPriority w:val="21"/>
    <w:qFormat/>
    <w:rsid w:val="00DE57B3"/>
    <w:rPr>
      <w:b/>
      <w:i/>
      <w:sz w:val="24"/>
      <w:szCs w:val="24"/>
      <w:u w:val="single"/>
    </w:rPr>
  </w:style>
  <w:style w:type="character" w:styleId="aff3">
    <w:name w:val="Subtle Reference"/>
    <w:basedOn w:val="a1"/>
    <w:uiPriority w:val="31"/>
    <w:qFormat/>
    <w:rsid w:val="00DE57B3"/>
    <w:rPr>
      <w:sz w:val="24"/>
      <w:szCs w:val="24"/>
      <w:u w:val="single"/>
    </w:rPr>
  </w:style>
  <w:style w:type="character" w:styleId="aff4">
    <w:name w:val="Intense Reference"/>
    <w:basedOn w:val="a1"/>
    <w:uiPriority w:val="32"/>
    <w:qFormat/>
    <w:rsid w:val="00DE57B3"/>
    <w:rPr>
      <w:b/>
      <w:sz w:val="24"/>
      <w:u w:val="single"/>
    </w:rPr>
  </w:style>
  <w:style w:type="character" w:styleId="aff5">
    <w:name w:val="Book Title"/>
    <w:basedOn w:val="a1"/>
    <w:uiPriority w:val="33"/>
    <w:qFormat/>
    <w:rsid w:val="00DE57B3"/>
    <w:rPr>
      <w:rFonts w:asciiTheme="majorHAnsi" w:eastAsiaTheme="majorEastAsia" w:hAnsiTheme="majorHAnsi"/>
      <w:b/>
      <w:i/>
      <w:sz w:val="24"/>
      <w:szCs w:val="24"/>
    </w:rPr>
  </w:style>
  <w:style w:type="paragraph" w:styleId="aff6">
    <w:name w:val="TOC Heading"/>
    <w:basedOn w:val="1"/>
    <w:next w:val="a0"/>
    <w:uiPriority w:val="39"/>
    <w:semiHidden/>
    <w:unhideWhenUsed/>
    <w:qFormat/>
    <w:rsid w:val="00DE57B3"/>
    <w:pPr>
      <w:outlineLvl w:val="9"/>
    </w:pPr>
    <w:rPr>
      <w:rFonts w:asciiTheme="majorHAnsi" w:eastAsiaTheme="majorEastAsia" w:hAnsiTheme="majorHAnsi" w:cs="Times New Roman"/>
      <w:lang w:val="en-US" w:eastAsia="en-US" w:bidi="en-US"/>
    </w:rPr>
  </w:style>
  <w:style w:type="paragraph" w:styleId="aff7">
    <w:name w:val="Body Text Indent"/>
    <w:basedOn w:val="a0"/>
    <w:link w:val="aff8"/>
    <w:uiPriority w:val="99"/>
    <w:semiHidden/>
    <w:unhideWhenUsed/>
    <w:rsid w:val="00DE57B3"/>
    <w:pPr>
      <w:spacing w:after="120"/>
      <w:ind w:left="283"/>
    </w:pPr>
    <w:rPr>
      <w:rFonts w:ascii="Arial Unicode MS" w:eastAsia="Arial Unicode MS" w:hAnsi="Arial Unicode MS" w:cs="Arial Unicode MS"/>
      <w:color w:val="000000"/>
    </w:rPr>
  </w:style>
  <w:style w:type="character" w:customStyle="1" w:styleId="aff8">
    <w:name w:val="Основной текст с отступом Знак"/>
    <w:basedOn w:val="a1"/>
    <w:link w:val="aff7"/>
    <w:uiPriority w:val="99"/>
    <w:semiHidden/>
    <w:rsid w:val="00DE57B3"/>
    <w:rPr>
      <w:rFonts w:ascii="Arial Unicode MS" w:eastAsia="Arial Unicode MS" w:hAnsi="Arial Unicode MS" w:cs="Arial Unicode MS"/>
      <w:color w:val="000000"/>
      <w:lang w:eastAsia="ru-RU"/>
    </w:rPr>
  </w:style>
  <w:style w:type="paragraph" w:styleId="27">
    <w:name w:val="Body Text Indent 2"/>
    <w:basedOn w:val="a0"/>
    <w:link w:val="28"/>
    <w:uiPriority w:val="99"/>
    <w:unhideWhenUsed/>
    <w:rsid w:val="0027379E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1"/>
    <w:link w:val="27"/>
    <w:uiPriority w:val="99"/>
    <w:rsid w:val="0027379E"/>
    <w:rPr>
      <w:rFonts w:ascii="Times New Roman" w:eastAsia="Times New Roman" w:hAnsi="Times New Roman" w:cs="Times New Roman"/>
      <w:sz w:val="22"/>
      <w:szCs w:val="22"/>
      <w:lang w:val="en-US"/>
    </w:rPr>
  </w:style>
  <w:style w:type="paragraph" w:customStyle="1" w:styleId="ConsPlusNormal">
    <w:name w:val="ConsPlusNormal"/>
    <w:rsid w:val="006252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406638"/>
    <w:pPr>
      <w:widowControl w:val="0"/>
      <w:spacing w:line="300" w:lineRule="auto"/>
      <w:jc w:val="center"/>
    </w:pPr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aff20">
    <w:name w:val="aff2"/>
    <w:basedOn w:val="a0"/>
    <w:rsid w:val="007D3BF8"/>
    <w:pPr>
      <w:spacing w:before="100" w:beforeAutospacing="1" w:after="100" w:afterAutospacing="1"/>
    </w:pPr>
    <w:rPr>
      <w:rFonts w:eastAsia="Times New Roman"/>
      <w:color w:val="000000"/>
    </w:rPr>
  </w:style>
  <w:style w:type="paragraph" w:styleId="aff9">
    <w:name w:val="Plain Text"/>
    <w:basedOn w:val="a0"/>
    <w:link w:val="affa"/>
    <w:rsid w:val="000038C1"/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affa">
    <w:name w:val="Текст Знак"/>
    <w:basedOn w:val="a1"/>
    <w:link w:val="aff9"/>
    <w:rsid w:val="000038C1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a">
    <w:name w:val="Глава"/>
    <w:rsid w:val="00A264D0"/>
    <w:pPr>
      <w:numPr>
        <w:numId w:val="17"/>
      </w:numPr>
      <w:spacing w:before="240"/>
      <w:jc w:val="center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apple-converted-space">
    <w:name w:val="apple-converted-space"/>
    <w:basedOn w:val="a1"/>
    <w:rsid w:val="00A264D0"/>
  </w:style>
  <w:style w:type="character" w:customStyle="1" w:styleId="a5">
    <w:name w:val="Абзац списка Знак"/>
    <w:link w:val="a4"/>
    <w:uiPriority w:val="34"/>
    <w:locked/>
    <w:rsid w:val="007A3CBD"/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2CCA9-E364-4BC2-B260-1BF08098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Comp-112-01</cp:lastModifiedBy>
  <cp:revision>32</cp:revision>
  <dcterms:created xsi:type="dcterms:W3CDTF">2024-07-12T11:11:00Z</dcterms:created>
  <dcterms:modified xsi:type="dcterms:W3CDTF">2026-03-17T14:53:00Z</dcterms:modified>
</cp:coreProperties>
</file>